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AA3D518" w14:textId="77777777" w:rsidR="00611BEC" w:rsidRDefault="00611BEC" w:rsidP="005A4742">
      <w:pPr>
        <w:suppressAutoHyphens/>
        <w:spacing w:after="0" w:line="240" w:lineRule="auto"/>
        <w:ind w:left="0" w:right="46" w:firstLine="0"/>
        <w:jc w:val="center"/>
        <w:rPr>
          <w:rFonts w:ascii="Garamond" w:hAnsi="Garamond"/>
          <w:b/>
          <w:iCs/>
          <w:color w:val="auto"/>
          <w:sz w:val="36"/>
          <w:szCs w:val="36"/>
        </w:rPr>
      </w:pPr>
    </w:p>
    <w:p w14:paraId="4A32A999" w14:textId="77777777" w:rsidR="00B61B05" w:rsidRPr="005A4742" w:rsidRDefault="005A4742" w:rsidP="005005D0">
      <w:pPr>
        <w:suppressAutoHyphens/>
        <w:spacing w:after="0" w:line="240" w:lineRule="auto"/>
        <w:ind w:left="0" w:right="46" w:firstLine="0"/>
        <w:jc w:val="center"/>
        <w:rPr>
          <w:rFonts w:ascii="Garamond" w:hAnsi="Garamond"/>
          <w:b/>
          <w:iCs/>
          <w:color w:val="auto"/>
          <w:sz w:val="36"/>
          <w:szCs w:val="36"/>
        </w:rPr>
      </w:pPr>
      <w:r w:rsidRPr="005A4742">
        <w:rPr>
          <w:rFonts w:ascii="Garamond" w:hAnsi="Garamond"/>
          <w:b/>
          <w:iCs/>
          <w:color w:val="auto"/>
          <w:sz w:val="36"/>
          <w:szCs w:val="36"/>
        </w:rPr>
        <w:t>Zamawiający:</w:t>
      </w:r>
    </w:p>
    <w:p w14:paraId="14A12F0C" w14:textId="77777777" w:rsidR="004904F0" w:rsidRPr="00853D1F" w:rsidRDefault="004904F0" w:rsidP="005005D0">
      <w:pPr>
        <w:suppressAutoHyphens/>
        <w:spacing w:after="0" w:line="240" w:lineRule="auto"/>
        <w:ind w:left="0" w:right="46" w:firstLine="0"/>
        <w:jc w:val="center"/>
        <w:rPr>
          <w:rFonts w:ascii="Garamond" w:hAnsi="Garamond"/>
          <w:b/>
          <w:iCs/>
          <w:color w:val="auto"/>
          <w:sz w:val="36"/>
          <w:szCs w:val="36"/>
        </w:rPr>
      </w:pPr>
      <w:r w:rsidRPr="00853D1F">
        <w:rPr>
          <w:rFonts w:ascii="Garamond" w:hAnsi="Garamond"/>
          <w:b/>
          <w:iCs/>
          <w:color w:val="auto"/>
          <w:sz w:val="36"/>
          <w:szCs w:val="36"/>
        </w:rPr>
        <w:t>KOMENDA WOJEWÓDZKA POLICJI W OLSZTYNIE</w:t>
      </w:r>
    </w:p>
    <w:p w14:paraId="06969862" w14:textId="77777777" w:rsidR="004904F0" w:rsidRDefault="004904F0" w:rsidP="005005D0">
      <w:pPr>
        <w:suppressAutoHyphens/>
        <w:spacing w:after="0" w:line="240" w:lineRule="auto"/>
        <w:ind w:left="0" w:right="46" w:firstLine="0"/>
        <w:jc w:val="center"/>
        <w:outlineLvl w:val="5"/>
        <w:rPr>
          <w:rFonts w:ascii="Garamond" w:hAnsi="Garamond" w:cs="Arial"/>
          <w:bCs/>
          <w:color w:val="auto"/>
          <w:sz w:val="22"/>
        </w:rPr>
      </w:pPr>
      <w:r w:rsidRPr="00853D1F">
        <w:rPr>
          <w:rFonts w:ascii="Garamond" w:hAnsi="Garamond" w:cs="Arial"/>
          <w:bCs/>
          <w:color w:val="auto"/>
          <w:sz w:val="22"/>
        </w:rPr>
        <w:t>U</w:t>
      </w:r>
      <w:r w:rsidR="00047A00" w:rsidRPr="00853D1F">
        <w:rPr>
          <w:rFonts w:ascii="Garamond" w:hAnsi="Garamond" w:cs="Arial"/>
          <w:bCs/>
          <w:color w:val="auto"/>
          <w:sz w:val="22"/>
        </w:rPr>
        <w:t>L</w:t>
      </w:r>
      <w:r w:rsidRPr="00853D1F">
        <w:rPr>
          <w:rFonts w:ascii="Garamond" w:hAnsi="Garamond" w:cs="Arial"/>
          <w:bCs/>
          <w:color w:val="auto"/>
          <w:sz w:val="22"/>
        </w:rPr>
        <w:t>. PARTYZANTÓW 6/8, 10-521 OLSZTYN</w:t>
      </w:r>
    </w:p>
    <w:p w14:paraId="5A60A3D8" w14:textId="77777777" w:rsidR="005A4742" w:rsidRPr="00853D1F" w:rsidRDefault="005A4742" w:rsidP="005005D0">
      <w:pPr>
        <w:suppressAutoHyphens/>
        <w:spacing w:after="0" w:line="240" w:lineRule="auto"/>
        <w:ind w:left="0" w:right="46" w:firstLine="0"/>
        <w:jc w:val="center"/>
        <w:outlineLvl w:val="5"/>
        <w:rPr>
          <w:rFonts w:ascii="Garamond" w:hAnsi="Garamond" w:cs="Arial"/>
          <w:bCs/>
          <w:color w:val="auto"/>
          <w:sz w:val="22"/>
        </w:rPr>
      </w:pPr>
      <w:r>
        <w:rPr>
          <w:rFonts w:ascii="Garamond" w:hAnsi="Garamond" w:cs="Arial"/>
          <w:bCs/>
          <w:color w:val="auto"/>
          <w:sz w:val="22"/>
        </w:rPr>
        <w:t>NIP: 739-020-66-11; Regon: 510064784</w:t>
      </w:r>
    </w:p>
    <w:p w14:paraId="487A70CE" w14:textId="77777777" w:rsidR="00C7383C" w:rsidRDefault="002A08AF" w:rsidP="00831F00">
      <w:pPr>
        <w:tabs>
          <w:tab w:val="num" w:pos="270"/>
        </w:tabs>
        <w:suppressAutoHyphens/>
        <w:spacing w:after="0" w:line="240" w:lineRule="auto"/>
        <w:ind w:left="0" w:firstLine="0"/>
        <w:jc w:val="center"/>
        <w:rPr>
          <w:rFonts w:ascii="Garamond" w:eastAsia="MS Mincho" w:hAnsi="Garamond"/>
          <w:color w:val="auto"/>
          <w:sz w:val="22"/>
          <w:lang w:eastAsia="en-US"/>
        </w:rPr>
      </w:pPr>
      <w:r w:rsidRPr="002418C2">
        <w:rPr>
          <w:rFonts w:ascii="Garamond" w:eastAsia="MS Mincho" w:hAnsi="Garamond"/>
          <w:color w:val="auto"/>
          <w:sz w:val="22"/>
          <w:lang w:eastAsia="en-US"/>
        </w:rPr>
        <w:t>TEL. (+48) 47 731 52-00; 47 731 57-60</w:t>
      </w:r>
    </w:p>
    <w:p w14:paraId="1C4678C9" w14:textId="77777777" w:rsidR="002A08AF" w:rsidRPr="00853D1F" w:rsidRDefault="002A08AF" w:rsidP="00831F00">
      <w:pPr>
        <w:tabs>
          <w:tab w:val="num" w:pos="270"/>
        </w:tabs>
        <w:suppressAutoHyphens/>
        <w:spacing w:after="0" w:line="240" w:lineRule="auto"/>
        <w:ind w:left="0" w:firstLine="0"/>
        <w:jc w:val="center"/>
        <w:rPr>
          <w:rFonts w:ascii="Garamond" w:eastAsia="MS Mincho" w:hAnsi="Garamond"/>
          <w:color w:val="auto"/>
          <w:sz w:val="22"/>
          <w:lang w:eastAsia="en-US"/>
        </w:rPr>
      </w:pPr>
      <w:r w:rsidRPr="002418C2">
        <w:rPr>
          <w:rFonts w:ascii="Garamond" w:eastAsia="MS Mincho" w:hAnsi="Garamond"/>
          <w:color w:val="auto"/>
          <w:sz w:val="22"/>
          <w:lang w:eastAsia="en-US"/>
        </w:rPr>
        <w:t>OD PONIEDZIAŁKU DO PIĄTKU W GODZ. 7.30-1</w:t>
      </w:r>
      <w:r w:rsidR="002400FF">
        <w:rPr>
          <w:rFonts w:ascii="Garamond" w:eastAsia="MS Mincho" w:hAnsi="Garamond"/>
          <w:color w:val="auto"/>
          <w:sz w:val="22"/>
          <w:lang w:eastAsia="en-US"/>
        </w:rPr>
        <w:t>5.30</w:t>
      </w:r>
    </w:p>
    <w:p w14:paraId="56948AB7" w14:textId="77777777" w:rsidR="004904F0" w:rsidRPr="00853D1F" w:rsidRDefault="004904F0" w:rsidP="004904F0">
      <w:pPr>
        <w:spacing w:after="340" w:line="259" w:lineRule="auto"/>
        <w:ind w:left="0" w:right="46" w:firstLine="0"/>
        <w:jc w:val="center"/>
        <w:rPr>
          <w:rFonts w:ascii="Garamond" w:hAnsi="Garamond"/>
        </w:rPr>
      </w:pPr>
    </w:p>
    <w:p w14:paraId="1B9A6433" w14:textId="77777777" w:rsidR="004904F0" w:rsidRDefault="004904F0" w:rsidP="004904F0">
      <w:pPr>
        <w:spacing w:after="340" w:line="259" w:lineRule="auto"/>
        <w:ind w:left="0" w:right="46" w:firstLine="0"/>
        <w:jc w:val="center"/>
        <w:rPr>
          <w:rFonts w:ascii="Garamond" w:hAnsi="Garamond"/>
        </w:rPr>
      </w:pPr>
    </w:p>
    <w:p w14:paraId="0D02CA94" w14:textId="77777777" w:rsidR="002418C2" w:rsidRPr="00853D1F" w:rsidRDefault="002418C2" w:rsidP="004904F0">
      <w:pPr>
        <w:spacing w:after="340" w:line="259" w:lineRule="auto"/>
        <w:ind w:left="0" w:right="46" w:firstLine="0"/>
        <w:jc w:val="center"/>
        <w:rPr>
          <w:rFonts w:ascii="Garamond" w:hAnsi="Garamond"/>
        </w:rPr>
      </w:pPr>
    </w:p>
    <w:p w14:paraId="3F223F45" w14:textId="3FFDAE6E" w:rsidR="001800FB" w:rsidRPr="0030639A" w:rsidRDefault="001800FB" w:rsidP="001800FB">
      <w:pPr>
        <w:spacing w:after="0" w:line="240" w:lineRule="auto"/>
        <w:ind w:left="10" w:right="46"/>
        <w:jc w:val="right"/>
        <w:rPr>
          <w:rFonts w:ascii="Garamond" w:hAnsi="Garamond"/>
          <w:b/>
          <w:sz w:val="22"/>
        </w:rPr>
      </w:pPr>
      <w:r w:rsidRPr="0030639A">
        <w:rPr>
          <w:rFonts w:ascii="Garamond" w:hAnsi="Garamond"/>
          <w:b/>
          <w:sz w:val="24"/>
        </w:rPr>
        <w:t>Znak sprawy: Z-t-P/</w:t>
      </w:r>
      <w:r w:rsidR="00895993">
        <w:rPr>
          <w:rFonts w:ascii="Garamond" w:hAnsi="Garamond"/>
          <w:b/>
          <w:sz w:val="24"/>
        </w:rPr>
        <w:t>64</w:t>
      </w:r>
      <w:r w:rsidRPr="0030639A">
        <w:rPr>
          <w:rFonts w:ascii="Garamond" w:hAnsi="Garamond"/>
          <w:b/>
          <w:sz w:val="24"/>
        </w:rPr>
        <w:t>/202</w:t>
      </w:r>
      <w:r w:rsidR="00B251F0">
        <w:rPr>
          <w:rFonts w:ascii="Garamond" w:hAnsi="Garamond"/>
          <w:b/>
          <w:sz w:val="24"/>
        </w:rPr>
        <w:t>5</w:t>
      </w:r>
    </w:p>
    <w:p w14:paraId="1FE21A0D" w14:textId="77777777" w:rsidR="004904F0" w:rsidRPr="00853D1F" w:rsidRDefault="004904F0" w:rsidP="004904F0">
      <w:pPr>
        <w:spacing w:after="340" w:line="259" w:lineRule="auto"/>
        <w:ind w:left="0" w:right="46" w:firstLine="0"/>
        <w:jc w:val="center"/>
        <w:rPr>
          <w:rFonts w:ascii="Garamond" w:hAnsi="Garamond"/>
        </w:rPr>
      </w:pPr>
    </w:p>
    <w:p w14:paraId="400E3259" w14:textId="77777777" w:rsidR="001A339F" w:rsidRPr="00853D1F" w:rsidRDefault="001A339F" w:rsidP="00FC0236">
      <w:pPr>
        <w:spacing w:after="0" w:line="240" w:lineRule="auto"/>
        <w:ind w:left="0" w:right="46" w:firstLine="0"/>
        <w:jc w:val="center"/>
        <w:rPr>
          <w:rFonts w:ascii="Garamond" w:hAnsi="Garamond"/>
          <w:b/>
          <w:sz w:val="40"/>
          <w:szCs w:val="40"/>
        </w:rPr>
      </w:pPr>
    </w:p>
    <w:p w14:paraId="7BAE6110" w14:textId="77777777" w:rsidR="00B61B05" w:rsidRDefault="009C378E" w:rsidP="005005D0">
      <w:pPr>
        <w:spacing w:after="0" w:line="240" w:lineRule="auto"/>
        <w:ind w:left="0" w:right="46" w:firstLine="0"/>
        <w:jc w:val="center"/>
        <w:rPr>
          <w:rFonts w:ascii="Garamond" w:hAnsi="Garamond"/>
          <w:b/>
          <w:sz w:val="40"/>
          <w:szCs w:val="40"/>
        </w:rPr>
      </w:pPr>
      <w:r w:rsidRPr="00853D1F">
        <w:rPr>
          <w:rFonts w:ascii="Garamond" w:hAnsi="Garamond"/>
          <w:b/>
          <w:sz w:val="40"/>
          <w:szCs w:val="40"/>
        </w:rPr>
        <w:t>SPECYFIKACJA</w:t>
      </w:r>
      <w:r w:rsidR="004E6A62">
        <w:rPr>
          <w:rFonts w:ascii="Garamond" w:hAnsi="Garamond"/>
          <w:b/>
          <w:sz w:val="40"/>
          <w:szCs w:val="40"/>
        </w:rPr>
        <w:t xml:space="preserve"> </w:t>
      </w:r>
      <w:r w:rsidRPr="00853D1F">
        <w:rPr>
          <w:rFonts w:ascii="Garamond" w:hAnsi="Garamond"/>
          <w:b/>
          <w:sz w:val="40"/>
          <w:szCs w:val="40"/>
        </w:rPr>
        <w:t>WARUNKÓW ZAMÓWIENIA</w:t>
      </w:r>
    </w:p>
    <w:p w14:paraId="6BCE8FC2" w14:textId="77777777" w:rsidR="005A4742" w:rsidRPr="00853D1F" w:rsidRDefault="005A4742" w:rsidP="005005D0">
      <w:pPr>
        <w:spacing w:after="0" w:line="240" w:lineRule="auto"/>
        <w:ind w:left="0" w:right="46" w:firstLine="0"/>
        <w:jc w:val="center"/>
        <w:rPr>
          <w:rFonts w:ascii="Garamond" w:hAnsi="Garamond"/>
          <w:b/>
          <w:sz w:val="40"/>
          <w:szCs w:val="40"/>
        </w:rPr>
      </w:pPr>
      <w:r w:rsidRPr="005A4742">
        <w:rPr>
          <w:rFonts w:ascii="Garamond" w:hAnsi="Garamond"/>
          <w:sz w:val="40"/>
          <w:szCs w:val="40"/>
        </w:rPr>
        <w:t>- dalej</w:t>
      </w:r>
      <w:r>
        <w:rPr>
          <w:rFonts w:ascii="Garamond" w:hAnsi="Garamond"/>
          <w:b/>
          <w:sz w:val="40"/>
          <w:szCs w:val="40"/>
        </w:rPr>
        <w:t xml:space="preserve"> „SWZ”</w:t>
      </w:r>
    </w:p>
    <w:p w14:paraId="6E6DE382" w14:textId="77777777" w:rsidR="00B61B05" w:rsidRPr="009C5EA9" w:rsidRDefault="00B61B05" w:rsidP="005005D0">
      <w:pPr>
        <w:spacing w:after="0" w:line="240" w:lineRule="auto"/>
        <w:ind w:left="0" w:right="46" w:firstLine="0"/>
        <w:jc w:val="center"/>
        <w:rPr>
          <w:rFonts w:ascii="Garamond" w:hAnsi="Garamond"/>
          <w:sz w:val="22"/>
        </w:rPr>
      </w:pPr>
    </w:p>
    <w:p w14:paraId="08BDF0EF" w14:textId="77777777" w:rsidR="00D03676" w:rsidRPr="00853D1F" w:rsidRDefault="00D03676" w:rsidP="005005D0">
      <w:pPr>
        <w:spacing w:after="0" w:line="240" w:lineRule="auto"/>
        <w:ind w:left="0" w:right="46" w:firstLine="0"/>
        <w:jc w:val="center"/>
        <w:rPr>
          <w:rFonts w:ascii="Garamond" w:hAnsi="Garamond"/>
          <w:sz w:val="22"/>
        </w:rPr>
      </w:pPr>
    </w:p>
    <w:p w14:paraId="79D0BA4B" w14:textId="77777777" w:rsidR="001948E5" w:rsidRDefault="001948E5" w:rsidP="001948E5">
      <w:pPr>
        <w:spacing w:after="0" w:line="240" w:lineRule="auto"/>
        <w:ind w:left="0" w:right="46" w:firstLine="0"/>
        <w:jc w:val="center"/>
        <w:rPr>
          <w:rFonts w:ascii="Garamond" w:hAnsi="Garamond"/>
          <w:sz w:val="22"/>
        </w:rPr>
      </w:pPr>
      <w:r w:rsidRPr="001948E5">
        <w:rPr>
          <w:rFonts w:ascii="Garamond" w:hAnsi="Garamond"/>
          <w:sz w:val="22"/>
        </w:rPr>
        <w:t>dla postępowania o udzielenie zamówienia w trybie przetargu nieograniczonego na:</w:t>
      </w:r>
    </w:p>
    <w:p w14:paraId="4E5D69CC" w14:textId="0172F6D5" w:rsidR="0019228E" w:rsidRDefault="001833DA" w:rsidP="00E76B10">
      <w:pPr>
        <w:spacing w:after="0" w:line="240" w:lineRule="auto"/>
        <w:ind w:left="0" w:right="46" w:firstLine="0"/>
        <w:jc w:val="center"/>
        <w:rPr>
          <w:rFonts w:ascii="Garamond" w:hAnsi="Garamond"/>
          <w:b/>
          <w:color w:val="auto"/>
          <w:sz w:val="24"/>
          <w:u w:val="single"/>
        </w:rPr>
      </w:pPr>
      <w:r>
        <w:rPr>
          <w:rFonts w:ascii="Garamond" w:hAnsi="Garamond"/>
          <w:b/>
          <w:color w:val="auto"/>
          <w:sz w:val="24"/>
          <w:u w:val="single"/>
        </w:rPr>
        <w:t xml:space="preserve">Sukcesywne dostawy energii elektrycznej do obiektów Policji </w:t>
      </w:r>
      <w:r>
        <w:rPr>
          <w:rFonts w:ascii="Garamond" w:hAnsi="Garamond"/>
          <w:b/>
          <w:color w:val="auto"/>
          <w:sz w:val="24"/>
          <w:u w:val="single"/>
        </w:rPr>
        <w:br/>
        <w:t>woj. warmińsko - mazurskiego</w:t>
      </w:r>
    </w:p>
    <w:p w14:paraId="4AC572B7" w14:textId="77777777" w:rsidR="005A7D19" w:rsidRDefault="005A7D19" w:rsidP="00E76B10">
      <w:pPr>
        <w:spacing w:after="0" w:line="240" w:lineRule="auto"/>
        <w:ind w:left="0" w:right="46" w:firstLine="0"/>
        <w:jc w:val="center"/>
        <w:rPr>
          <w:rFonts w:ascii="Garamond" w:hAnsi="Garamond"/>
          <w:sz w:val="22"/>
        </w:rPr>
      </w:pPr>
    </w:p>
    <w:p w14:paraId="627E0538" w14:textId="4D74B60C" w:rsidR="00E76B10" w:rsidRDefault="001948E5" w:rsidP="00E76B10">
      <w:pPr>
        <w:spacing w:after="0" w:line="240" w:lineRule="auto"/>
        <w:ind w:left="0" w:right="46" w:firstLine="0"/>
        <w:jc w:val="center"/>
        <w:rPr>
          <w:rFonts w:ascii="Garamond" w:hAnsi="Garamond"/>
          <w:sz w:val="22"/>
        </w:rPr>
      </w:pPr>
      <w:r>
        <w:rPr>
          <w:rFonts w:ascii="Garamond" w:hAnsi="Garamond"/>
          <w:sz w:val="22"/>
        </w:rPr>
        <w:t>Nazwy i kody określone we Wspólnym Słowniku Zamówień</w:t>
      </w:r>
    </w:p>
    <w:p w14:paraId="2454B03D" w14:textId="77777777" w:rsidR="001833DA" w:rsidRDefault="001833DA" w:rsidP="001833DA">
      <w:pPr>
        <w:jc w:val="center"/>
        <w:rPr>
          <w:rFonts w:ascii="Garamond" w:hAnsi="Garamond"/>
          <w:sz w:val="22"/>
        </w:rPr>
      </w:pPr>
      <w:r w:rsidRPr="004F4563">
        <w:rPr>
          <w:rFonts w:ascii="Garamond" w:hAnsi="Garamond"/>
          <w:sz w:val="22"/>
        </w:rPr>
        <w:t>CPV – 09310000-5 (Elektryczność)</w:t>
      </w:r>
    </w:p>
    <w:p w14:paraId="1437D9F0" w14:textId="77777777" w:rsidR="0019228E" w:rsidRPr="004F4563" w:rsidRDefault="0019228E" w:rsidP="004F4563">
      <w:pPr>
        <w:rPr>
          <w:rFonts w:ascii="Garamond" w:hAnsi="Garamond"/>
          <w:sz w:val="22"/>
        </w:rPr>
      </w:pPr>
    </w:p>
    <w:p w14:paraId="376370FC" w14:textId="4007454A" w:rsidR="001948E5" w:rsidRDefault="001948E5" w:rsidP="001948E5">
      <w:pPr>
        <w:spacing w:after="0" w:line="240" w:lineRule="auto"/>
        <w:ind w:left="0" w:right="46" w:firstLine="0"/>
        <w:jc w:val="center"/>
        <w:rPr>
          <w:rFonts w:ascii="Garamond" w:hAnsi="Garamond"/>
          <w:sz w:val="22"/>
        </w:rPr>
      </w:pPr>
      <w:r w:rsidRPr="00853D1F">
        <w:rPr>
          <w:rFonts w:ascii="Garamond" w:hAnsi="Garamond"/>
          <w:sz w:val="22"/>
        </w:rPr>
        <w:t>Postępowanie prowadzone jest na zasadach i warunkach określonych w ustawie z dn</w:t>
      </w:r>
      <w:r w:rsidR="00C469A0">
        <w:rPr>
          <w:rFonts w:ascii="Garamond" w:hAnsi="Garamond"/>
          <w:sz w:val="22"/>
        </w:rPr>
        <w:t>.</w:t>
      </w:r>
      <w:r w:rsidRPr="00853D1F">
        <w:rPr>
          <w:rFonts w:ascii="Garamond" w:hAnsi="Garamond"/>
          <w:sz w:val="22"/>
        </w:rPr>
        <w:t xml:space="preserve"> 11 września 2019 r.</w:t>
      </w:r>
    </w:p>
    <w:p w14:paraId="7CF25626" w14:textId="122C0E79" w:rsidR="001948E5" w:rsidRPr="00853D1F" w:rsidRDefault="001948E5" w:rsidP="001948E5">
      <w:pPr>
        <w:spacing w:after="0" w:line="240" w:lineRule="auto"/>
        <w:ind w:left="0" w:right="46" w:firstLine="0"/>
        <w:jc w:val="center"/>
        <w:rPr>
          <w:rFonts w:ascii="Garamond" w:hAnsi="Garamond"/>
        </w:rPr>
      </w:pPr>
      <w:r w:rsidRPr="00853D1F">
        <w:rPr>
          <w:rFonts w:ascii="Garamond" w:hAnsi="Garamond"/>
          <w:sz w:val="22"/>
        </w:rPr>
        <w:t>Prawo zamówień publicznych (</w:t>
      </w:r>
      <w:r>
        <w:rPr>
          <w:rFonts w:ascii="Garamond" w:hAnsi="Garamond"/>
          <w:sz w:val="22"/>
        </w:rPr>
        <w:t xml:space="preserve">tj. </w:t>
      </w:r>
      <w:r w:rsidRPr="00853D1F">
        <w:rPr>
          <w:rFonts w:ascii="Garamond" w:hAnsi="Garamond"/>
          <w:sz w:val="22"/>
        </w:rPr>
        <w:t xml:space="preserve">Dz.U. </w:t>
      </w:r>
      <w:r w:rsidR="00E84B28">
        <w:rPr>
          <w:rFonts w:ascii="Garamond" w:hAnsi="Garamond"/>
          <w:sz w:val="22"/>
        </w:rPr>
        <w:t xml:space="preserve">z </w:t>
      </w:r>
      <w:r w:rsidRPr="00853D1F">
        <w:rPr>
          <w:rFonts w:ascii="Garamond" w:hAnsi="Garamond"/>
          <w:sz w:val="22"/>
        </w:rPr>
        <w:t>20</w:t>
      </w:r>
      <w:r>
        <w:rPr>
          <w:rFonts w:ascii="Garamond" w:hAnsi="Garamond"/>
          <w:sz w:val="22"/>
        </w:rPr>
        <w:t>2</w:t>
      </w:r>
      <w:r w:rsidR="0083791D">
        <w:rPr>
          <w:rFonts w:ascii="Garamond" w:hAnsi="Garamond"/>
          <w:sz w:val="22"/>
        </w:rPr>
        <w:t>4</w:t>
      </w:r>
      <w:r w:rsidRPr="00853D1F">
        <w:rPr>
          <w:rFonts w:ascii="Garamond" w:hAnsi="Garamond"/>
          <w:sz w:val="22"/>
        </w:rPr>
        <w:t xml:space="preserve"> r., poz. </w:t>
      </w:r>
      <w:r>
        <w:rPr>
          <w:rFonts w:ascii="Garamond" w:hAnsi="Garamond"/>
          <w:sz w:val="22"/>
        </w:rPr>
        <w:t>1</w:t>
      </w:r>
      <w:r w:rsidR="0083791D">
        <w:rPr>
          <w:rFonts w:ascii="Garamond" w:hAnsi="Garamond"/>
          <w:sz w:val="22"/>
        </w:rPr>
        <w:t>320</w:t>
      </w:r>
      <w:r w:rsidR="00B87AEF">
        <w:rPr>
          <w:rFonts w:ascii="Garamond" w:hAnsi="Garamond"/>
          <w:sz w:val="22"/>
        </w:rPr>
        <w:t xml:space="preserve"> ze zm.</w:t>
      </w:r>
      <w:r w:rsidRPr="00853D1F">
        <w:rPr>
          <w:rFonts w:ascii="Garamond" w:hAnsi="Garamond"/>
          <w:sz w:val="22"/>
        </w:rPr>
        <w:t>)</w:t>
      </w:r>
      <w:r>
        <w:rPr>
          <w:rFonts w:ascii="Garamond" w:hAnsi="Garamond"/>
          <w:sz w:val="22"/>
        </w:rPr>
        <w:t xml:space="preserve"> – dalej „ustawa </w:t>
      </w:r>
      <w:proofErr w:type="spellStart"/>
      <w:r>
        <w:rPr>
          <w:rFonts w:ascii="Garamond" w:hAnsi="Garamond"/>
          <w:sz w:val="22"/>
        </w:rPr>
        <w:t>Pzp</w:t>
      </w:r>
      <w:proofErr w:type="spellEnd"/>
      <w:r>
        <w:rPr>
          <w:rFonts w:ascii="Garamond" w:hAnsi="Garamond"/>
          <w:sz w:val="22"/>
        </w:rPr>
        <w:t>”</w:t>
      </w:r>
    </w:p>
    <w:p w14:paraId="77DFF181" w14:textId="77777777" w:rsidR="001948E5" w:rsidRPr="00CB7A19" w:rsidRDefault="001948E5" w:rsidP="001948E5">
      <w:pPr>
        <w:spacing w:after="0" w:line="240" w:lineRule="auto"/>
        <w:ind w:left="0" w:right="46" w:firstLine="0"/>
        <w:rPr>
          <w:rFonts w:ascii="Garamond" w:hAnsi="Garamond"/>
          <w:color w:val="auto"/>
          <w:sz w:val="22"/>
          <w:szCs w:val="24"/>
        </w:rPr>
      </w:pPr>
    </w:p>
    <w:p w14:paraId="71186DBC" w14:textId="62B80F8E" w:rsidR="00C94A09" w:rsidRDefault="00577232" w:rsidP="00577232">
      <w:pPr>
        <w:pStyle w:val="Akapitzlist"/>
        <w:spacing w:before="26" w:after="0" w:line="240" w:lineRule="auto"/>
        <w:ind w:left="284" w:firstLine="0"/>
        <w:jc w:val="center"/>
        <w:rPr>
          <w:rFonts w:ascii="Garamond" w:eastAsiaTheme="minorEastAsia" w:hAnsi="Garamond" w:cs="Calibri"/>
          <w:sz w:val="22"/>
        </w:rPr>
      </w:pPr>
      <w:r w:rsidRPr="00AF0FC4">
        <w:rPr>
          <w:rFonts w:ascii="Garamond" w:eastAsiaTheme="minorEastAsia" w:hAnsi="Garamond" w:cs="Calibri"/>
          <w:sz w:val="22"/>
        </w:rPr>
        <w:t>Adres strony internetowej prowadzonego postępowania</w:t>
      </w:r>
    </w:p>
    <w:p w14:paraId="0CC2E372" w14:textId="7ED7DB0F" w:rsidR="00577232" w:rsidRPr="0027536C" w:rsidRDefault="00577232" w:rsidP="00577232">
      <w:pPr>
        <w:pStyle w:val="Akapitzlist"/>
        <w:spacing w:before="26" w:after="0" w:line="240" w:lineRule="auto"/>
        <w:ind w:left="284" w:firstLine="0"/>
        <w:jc w:val="center"/>
        <w:rPr>
          <w:rFonts w:ascii="Garamond" w:hAnsi="Garamond" w:cs="Arial"/>
          <w:sz w:val="24"/>
        </w:rPr>
      </w:pPr>
      <w:r w:rsidRPr="00AF0FC4">
        <w:rPr>
          <w:rFonts w:ascii="Garamond" w:eastAsiaTheme="minorEastAsia" w:hAnsi="Garamond" w:cs="Calibri"/>
          <w:sz w:val="22"/>
        </w:rPr>
        <w:t>(link prowadzący bezpośrednio</w:t>
      </w:r>
      <w:r w:rsidR="00C94A09">
        <w:rPr>
          <w:rFonts w:ascii="Garamond" w:eastAsiaTheme="minorEastAsia" w:hAnsi="Garamond" w:cs="Calibri"/>
          <w:sz w:val="22"/>
        </w:rPr>
        <w:t xml:space="preserve"> </w:t>
      </w:r>
      <w:r w:rsidRPr="00AF0FC4">
        <w:rPr>
          <w:rFonts w:ascii="Garamond" w:eastAsiaTheme="minorEastAsia" w:hAnsi="Garamond" w:cs="Calibri"/>
          <w:sz w:val="22"/>
        </w:rPr>
        <w:t>do widoku postępowania na Platformie e-Zamówienia):</w:t>
      </w:r>
    </w:p>
    <w:p w14:paraId="5F926CA1" w14:textId="50B281C1" w:rsidR="00C469A0" w:rsidRPr="00BB5A87" w:rsidRDefault="001833DA" w:rsidP="001833DA">
      <w:pPr>
        <w:suppressAutoHyphens/>
        <w:spacing w:after="0" w:line="240" w:lineRule="auto"/>
        <w:ind w:left="5760" w:hanging="5760"/>
        <w:jc w:val="center"/>
        <w:rPr>
          <w:rFonts w:ascii="Garamond" w:hAnsi="Garamond"/>
          <w:b/>
          <w:smallCaps/>
          <w:color w:val="auto"/>
          <w:sz w:val="22"/>
        </w:rPr>
      </w:pPr>
      <w:r w:rsidRPr="001833DA">
        <w:rPr>
          <w:rStyle w:val="Hipercze"/>
          <w:sz w:val="22"/>
        </w:rPr>
        <w:t>https://ezamowienia.gov.pl/mp-client/search/list/ocds-148610-40538e4e-6dfd-49b6-929a-fdee0b8bc694</w:t>
      </w:r>
    </w:p>
    <w:p w14:paraId="30285A38" w14:textId="77777777" w:rsidR="00C469A0" w:rsidRPr="00144265" w:rsidRDefault="00C469A0" w:rsidP="00C94A09">
      <w:pPr>
        <w:suppressAutoHyphens/>
        <w:spacing w:after="0" w:line="240" w:lineRule="auto"/>
        <w:ind w:left="5760" w:hanging="515"/>
        <w:jc w:val="center"/>
        <w:rPr>
          <w:rFonts w:ascii="Garamond" w:hAnsi="Garamond"/>
          <w:b/>
          <w:smallCaps/>
          <w:color w:val="auto"/>
          <w:sz w:val="18"/>
          <w:szCs w:val="18"/>
        </w:rPr>
      </w:pPr>
    </w:p>
    <w:p w14:paraId="54C1F64C" w14:textId="77777777" w:rsidR="00312554" w:rsidRDefault="00312554" w:rsidP="00312554">
      <w:pPr>
        <w:suppressAutoHyphens/>
        <w:spacing w:after="0" w:line="240" w:lineRule="auto"/>
        <w:ind w:left="5670" w:firstLine="0"/>
        <w:jc w:val="center"/>
        <w:rPr>
          <w:rFonts w:ascii="Garamond" w:hAnsi="Garamond"/>
          <w:b/>
          <w:smallCaps/>
          <w:color w:val="auto"/>
          <w:sz w:val="18"/>
          <w:szCs w:val="18"/>
        </w:rPr>
      </w:pPr>
    </w:p>
    <w:p w14:paraId="47A56A71" w14:textId="2FF13D1B" w:rsidR="00312554" w:rsidRPr="00144265" w:rsidRDefault="00312554" w:rsidP="00312554">
      <w:pPr>
        <w:suppressAutoHyphens/>
        <w:spacing w:after="0" w:line="240" w:lineRule="auto"/>
        <w:ind w:left="5670" w:firstLine="0"/>
        <w:jc w:val="center"/>
        <w:rPr>
          <w:rFonts w:ascii="Garamond" w:hAnsi="Garamond"/>
          <w:b/>
          <w:smallCaps/>
          <w:color w:val="auto"/>
          <w:sz w:val="18"/>
          <w:szCs w:val="18"/>
        </w:rPr>
      </w:pPr>
      <w:r>
        <w:rPr>
          <w:rFonts w:ascii="Garamond" w:hAnsi="Garamond"/>
          <w:b/>
          <w:smallCaps/>
          <w:color w:val="auto"/>
          <w:sz w:val="18"/>
          <w:szCs w:val="18"/>
        </w:rPr>
        <w:t>Komendant Wojewódzki Policji w Olsztynie</w:t>
      </w:r>
    </w:p>
    <w:p w14:paraId="7251DEE6" w14:textId="1B8D3131" w:rsidR="001833DA" w:rsidRPr="00144265" w:rsidRDefault="00312554" w:rsidP="00C469A0">
      <w:pPr>
        <w:suppressAutoHyphens/>
        <w:spacing w:after="0" w:line="240" w:lineRule="auto"/>
        <w:ind w:left="5670" w:firstLine="0"/>
        <w:jc w:val="center"/>
        <w:rPr>
          <w:rFonts w:ascii="Garamond" w:hAnsi="Garamond"/>
          <w:b/>
          <w:smallCaps/>
          <w:color w:val="auto"/>
          <w:sz w:val="18"/>
          <w:szCs w:val="18"/>
        </w:rPr>
      </w:pPr>
      <w:r>
        <w:rPr>
          <w:rFonts w:ascii="Garamond" w:hAnsi="Garamond"/>
          <w:b/>
          <w:smallCaps/>
          <w:color w:val="auto"/>
          <w:sz w:val="18"/>
          <w:szCs w:val="18"/>
        </w:rPr>
        <w:t>z u</w:t>
      </w:r>
      <w:bookmarkStart w:id="0" w:name="_GoBack"/>
      <w:bookmarkEnd w:id="0"/>
      <w:r>
        <w:rPr>
          <w:rFonts w:ascii="Garamond" w:hAnsi="Garamond"/>
          <w:b/>
          <w:smallCaps/>
          <w:color w:val="auto"/>
          <w:sz w:val="18"/>
          <w:szCs w:val="18"/>
        </w:rPr>
        <w:t>poważnienia</w:t>
      </w:r>
    </w:p>
    <w:p w14:paraId="1895575B" w14:textId="35149982" w:rsidR="00C94A09" w:rsidRPr="00144265" w:rsidRDefault="00BB5A87" w:rsidP="00C469A0">
      <w:pPr>
        <w:suppressAutoHyphens/>
        <w:spacing w:after="0" w:line="240" w:lineRule="auto"/>
        <w:ind w:left="5670" w:firstLine="0"/>
        <w:jc w:val="center"/>
        <w:rPr>
          <w:rFonts w:ascii="Garamond" w:hAnsi="Garamond"/>
          <w:b/>
          <w:smallCaps/>
          <w:color w:val="auto"/>
          <w:sz w:val="18"/>
          <w:szCs w:val="18"/>
        </w:rPr>
      </w:pPr>
      <w:r w:rsidRPr="00144265">
        <w:rPr>
          <w:rFonts w:ascii="Garamond" w:hAnsi="Garamond"/>
          <w:b/>
          <w:smallCaps/>
          <w:color w:val="auto"/>
          <w:sz w:val="18"/>
          <w:szCs w:val="18"/>
        </w:rPr>
        <w:t>I ZASTĘPCA KOMENDANTA</w:t>
      </w:r>
    </w:p>
    <w:p w14:paraId="03165E19" w14:textId="54DD9BFB" w:rsidR="00BB5A87" w:rsidRPr="00144265" w:rsidRDefault="00BB5A87" w:rsidP="00C469A0">
      <w:pPr>
        <w:suppressAutoHyphens/>
        <w:spacing w:after="0" w:line="240" w:lineRule="auto"/>
        <w:ind w:left="5670" w:firstLine="0"/>
        <w:jc w:val="center"/>
        <w:rPr>
          <w:rFonts w:ascii="Garamond" w:hAnsi="Garamond"/>
          <w:b/>
          <w:smallCaps/>
          <w:color w:val="auto"/>
          <w:sz w:val="18"/>
          <w:szCs w:val="18"/>
        </w:rPr>
      </w:pPr>
      <w:r w:rsidRPr="00144265">
        <w:rPr>
          <w:rFonts w:ascii="Garamond" w:hAnsi="Garamond"/>
          <w:b/>
          <w:smallCaps/>
          <w:color w:val="auto"/>
          <w:sz w:val="18"/>
          <w:szCs w:val="18"/>
        </w:rPr>
        <w:t xml:space="preserve">Wojewódzkiego Policji </w:t>
      </w:r>
    </w:p>
    <w:p w14:paraId="57345326" w14:textId="42885449" w:rsidR="00BB5A87" w:rsidRPr="00144265" w:rsidRDefault="00BB5A87" w:rsidP="00C469A0">
      <w:pPr>
        <w:suppressAutoHyphens/>
        <w:spacing w:after="0" w:line="240" w:lineRule="auto"/>
        <w:ind w:left="5670" w:firstLine="0"/>
        <w:jc w:val="center"/>
        <w:rPr>
          <w:rFonts w:ascii="Garamond" w:hAnsi="Garamond"/>
          <w:b/>
          <w:smallCaps/>
          <w:color w:val="auto"/>
          <w:sz w:val="18"/>
          <w:szCs w:val="18"/>
        </w:rPr>
      </w:pPr>
      <w:r w:rsidRPr="00144265">
        <w:rPr>
          <w:rFonts w:ascii="Garamond" w:hAnsi="Garamond"/>
          <w:b/>
          <w:smallCaps/>
          <w:color w:val="auto"/>
          <w:sz w:val="18"/>
          <w:szCs w:val="18"/>
        </w:rPr>
        <w:t>w Olsztynie</w:t>
      </w:r>
    </w:p>
    <w:p w14:paraId="34450564" w14:textId="296A2E66" w:rsidR="00C94A09" w:rsidRPr="001833DA" w:rsidRDefault="00C94A09" w:rsidP="00C469A0">
      <w:pPr>
        <w:suppressAutoHyphens/>
        <w:spacing w:after="0" w:line="240" w:lineRule="auto"/>
        <w:ind w:left="5670" w:firstLine="0"/>
        <w:jc w:val="center"/>
        <w:rPr>
          <w:rFonts w:ascii="Garamond" w:hAnsi="Garamond"/>
          <w:b/>
          <w:smallCaps/>
          <w:color w:val="FFFFFF" w:themeColor="background1"/>
          <w:sz w:val="18"/>
          <w:szCs w:val="18"/>
        </w:rPr>
      </w:pPr>
      <w:r w:rsidRPr="00144265">
        <w:rPr>
          <w:rFonts w:ascii="Garamond" w:hAnsi="Garamond"/>
          <w:b/>
          <w:smallCaps/>
          <w:color w:val="auto"/>
          <w:sz w:val="18"/>
          <w:szCs w:val="18"/>
        </w:rPr>
        <w:t xml:space="preserve">/-/ insp. </w:t>
      </w:r>
      <w:r w:rsidR="00BB5A87" w:rsidRPr="00144265">
        <w:rPr>
          <w:rFonts w:ascii="Garamond" w:hAnsi="Garamond"/>
          <w:b/>
          <w:smallCaps/>
          <w:color w:val="auto"/>
          <w:sz w:val="18"/>
          <w:szCs w:val="18"/>
        </w:rPr>
        <w:t>Jarosław Brzozowski</w:t>
      </w:r>
    </w:p>
    <w:p w14:paraId="21351790" w14:textId="77777777" w:rsidR="00D03676" w:rsidRPr="00BB5A87" w:rsidRDefault="009E00D9" w:rsidP="00162CAE">
      <w:pPr>
        <w:suppressAutoHyphens/>
        <w:spacing w:after="0" w:line="240" w:lineRule="auto"/>
        <w:ind w:left="5760" w:firstLine="0"/>
        <w:rPr>
          <w:rFonts w:ascii="Garamond" w:hAnsi="Garamond"/>
          <w:b/>
          <w:smallCaps/>
          <w:color w:val="auto"/>
          <w:sz w:val="22"/>
        </w:rPr>
      </w:pPr>
      <w:r w:rsidRPr="00BB5A87">
        <w:rPr>
          <w:rFonts w:ascii="Garamond" w:hAnsi="Garamond"/>
          <w:b/>
          <w:smallCaps/>
          <w:color w:val="auto"/>
          <w:sz w:val="22"/>
        </w:rPr>
        <w:t xml:space="preserve">          </w:t>
      </w:r>
      <w:r w:rsidR="00636FCF" w:rsidRPr="00BB5A87">
        <w:rPr>
          <w:rFonts w:ascii="Garamond" w:hAnsi="Garamond"/>
          <w:b/>
          <w:smallCaps/>
          <w:color w:val="auto"/>
          <w:sz w:val="22"/>
        </w:rPr>
        <w:t xml:space="preserve">  </w:t>
      </w:r>
      <w:r w:rsidR="00D03676" w:rsidRPr="00BB5A87">
        <w:rPr>
          <w:rFonts w:ascii="Garamond" w:hAnsi="Garamond"/>
          <w:b/>
          <w:smallCaps/>
          <w:color w:val="auto"/>
          <w:sz w:val="22"/>
        </w:rPr>
        <w:t>___</w:t>
      </w:r>
      <w:r w:rsidR="00636FCF" w:rsidRPr="00BB5A87">
        <w:rPr>
          <w:rFonts w:ascii="Garamond" w:hAnsi="Garamond"/>
          <w:b/>
          <w:smallCaps/>
          <w:color w:val="auto"/>
          <w:sz w:val="22"/>
        </w:rPr>
        <w:t>________________________</w:t>
      </w:r>
    </w:p>
    <w:p w14:paraId="0CD5AE1B" w14:textId="77777777" w:rsidR="00D03676" w:rsidRPr="00853D1F" w:rsidRDefault="00D03676" w:rsidP="00FC0236">
      <w:pPr>
        <w:suppressAutoHyphens/>
        <w:spacing w:after="0" w:line="240" w:lineRule="auto"/>
        <w:ind w:left="5672" w:firstLine="0"/>
        <w:jc w:val="center"/>
        <w:rPr>
          <w:rFonts w:ascii="Garamond" w:hAnsi="Garamond"/>
          <w:caps/>
          <w:color w:val="auto"/>
          <w:sz w:val="22"/>
          <w:lang w:eastAsia="en-US"/>
        </w:rPr>
      </w:pPr>
      <w:r w:rsidRPr="00853D1F">
        <w:rPr>
          <w:rFonts w:ascii="Garamond" w:hAnsi="Garamond"/>
          <w:caps/>
          <w:color w:val="auto"/>
          <w:sz w:val="22"/>
          <w:lang w:eastAsia="en-US"/>
        </w:rPr>
        <w:t>Akceptacja KIEROWNIKA Zamawiającego</w:t>
      </w:r>
    </w:p>
    <w:p w14:paraId="7C84FD86" w14:textId="77777777" w:rsidR="00D03676" w:rsidRPr="00853D1F" w:rsidRDefault="00D03676" w:rsidP="00FC0236">
      <w:pPr>
        <w:suppressAutoHyphens/>
        <w:spacing w:after="0" w:line="240" w:lineRule="auto"/>
        <w:ind w:left="5672" w:firstLine="0"/>
        <w:jc w:val="center"/>
        <w:rPr>
          <w:rFonts w:ascii="Garamond" w:hAnsi="Garamond"/>
          <w:caps/>
          <w:color w:val="auto"/>
          <w:sz w:val="22"/>
          <w:lang w:eastAsia="en-US"/>
        </w:rPr>
      </w:pPr>
      <w:r w:rsidRPr="00853D1F">
        <w:rPr>
          <w:rFonts w:ascii="Garamond" w:hAnsi="Garamond"/>
          <w:caps/>
          <w:color w:val="auto"/>
          <w:sz w:val="22"/>
          <w:lang w:eastAsia="en-US"/>
        </w:rPr>
        <w:t>LUB OSOBY UPOWAŻNIONEJ</w:t>
      </w:r>
    </w:p>
    <w:p w14:paraId="59F1DD5D" w14:textId="77777777" w:rsidR="001948E5" w:rsidRDefault="001948E5" w:rsidP="00577232">
      <w:pPr>
        <w:spacing w:after="0" w:line="259" w:lineRule="auto"/>
        <w:ind w:left="0" w:right="46" w:firstLine="0"/>
        <w:rPr>
          <w:rFonts w:ascii="Garamond" w:hAnsi="Garamond"/>
          <w:color w:val="auto"/>
          <w:sz w:val="22"/>
          <w:lang w:eastAsia="en-US"/>
        </w:rPr>
      </w:pPr>
    </w:p>
    <w:p w14:paraId="2EC620F0" w14:textId="77777777" w:rsidR="001948E5" w:rsidRDefault="001948E5" w:rsidP="00A43A81">
      <w:pPr>
        <w:spacing w:after="0" w:line="259" w:lineRule="auto"/>
        <w:ind w:left="0" w:right="46" w:firstLine="0"/>
        <w:jc w:val="center"/>
        <w:rPr>
          <w:rFonts w:ascii="Garamond" w:hAnsi="Garamond"/>
          <w:color w:val="auto"/>
          <w:sz w:val="22"/>
          <w:lang w:eastAsia="en-US"/>
        </w:rPr>
      </w:pPr>
    </w:p>
    <w:p w14:paraId="01EA5D1A" w14:textId="77777777" w:rsidR="006B7E33" w:rsidRDefault="006B7E33" w:rsidP="00A43A81">
      <w:pPr>
        <w:spacing w:after="0" w:line="259" w:lineRule="auto"/>
        <w:ind w:left="0" w:right="46" w:firstLine="0"/>
        <w:jc w:val="center"/>
        <w:rPr>
          <w:rFonts w:ascii="Garamond" w:hAnsi="Garamond"/>
          <w:color w:val="auto"/>
          <w:sz w:val="22"/>
          <w:lang w:eastAsia="en-US"/>
        </w:rPr>
      </w:pPr>
    </w:p>
    <w:p w14:paraId="4E686F75" w14:textId="3795E085" w:rsidR="006B7E33" w:rsidRDefault="006B7E33" w:rsidP="00A43A81">
      <w:pPr>
        <w:spacing w:after="0" w:line="259" w:lineRule="auto"/>
        <w:ind w:left="0" w:right="46" w:firstLine="0"/>
        <w:jc w:val="center"/>
        <w:rPr>
          <w:rFonts w:ascii="Garamond" w:hAnsi="Garamond"/>
          <w:color w:val="auto"/>
          <w:sz w:val="22"/>
          <w:lang w:eastAsia="en-US"/>
        </w:rPr>
      </w:pPr>
    </w:p>
    <w:p w14:paraId="0BD3137B" w14:textId="3B9EFBE6" w:rsidR="004F4563" w:rsidRDefault="004F4563" w:rsidP="00A43A81">
      <w:pPr>
        <w:spacing w:after="0" w:line="259" w:lineRule="auto"/>
        <w:ind w:left="0" w:right="46" w:firstLine="0"/>
        <w:jc w:val="center"/>
        <w:rPr>
          <w:rFonts w:ascii="Garamond" w:hAnsi="Garamond"/>
          <w:color w:val="auto"/>
          <w:sz w:val="22"/>
          <w:lang w:eastAsia="en-US"/>
        </w:rPr>
      </w:pPr>
    </w:p>
    <w:p w14:paraId="5D327275" w14:textId="657D5511" w:rsidR="004F4563" w:rsidRDefault="004F4563" w:rsidP="00A43A81">
      <w:pPr>
        <w:spacing w:after="0" w:line="259" w:lineRule="auto"/>
        <w:ind w:left="0" w:right="46" w:firstLine="0"/>
        <w:jc w:val="center"/>
        <w:rPr>
          <w:rFonts w:ascii="Garamond" w:hAnsi="Garamond"/>
          <w:color w:val="auto"/>
          <w:sz w:val="22"/>
          <w:lang w:eastAsia="en-US"/>
        </w:rPr>
      </w:pPr>
    </w:p>
    <w:p w14:paraId="1788A9CF" w14:textId="316604F6" w:rsidR="00B61B05" w:rsidRDefault="00D03676" w:rsidP="00A43A81">
      <w:pPr>
        <w:spacing w:after="0" w:line="259" w:lineRule="auto"/>
        <w:ind w:left="0" w:right="46" w:firstLine="0"/>
        <w:jc w:val="center"/>
        <w:rPr>
          <w:rFonts w:ascii="Garamond" w:hAnsi="Garamond"/>
          <w:color w:val="auto"/>
          <w:sz w:val="22"/>
          <w:lang w:eastAsia="en-US"/>
        </w:rPr>
      </w:pPr>
      <w:r w:rsidRPr="00853D1F">
        <w:rPr>
          <w:rFonts w:ascii="Garamond" w:hAnsi="Garamond"/>
          <w:color w:val="auto"/>
          <w:sz w:val="22"/>
          <w:lang w:eastAsia="en-US"/>
        </w:rPr>
        <w:t>Olsztyn, dnia</w:t>
      </w:r>
      <w:r w:rsidR="00BB5A87">
        <w:rPr>
          <w:rFonts w:ascii="Garamond" w:hAnsi="Garamond"/>
          <w:color w:val="auto"/>
          <w:sz w:val="22"/>
          <w:lang w:eastAsia="en-US"/>
        </w:rPr>
        <w:t xml:space="preserve"> </w:t>
      </w:r>
      <w:r w:rsidR="00144265">
        <w:rPr>
          <w:rFonts w:ascii="Garamond" w:hAnsi="Garamond"/>
          <w:color w:val="auto"/>
          <w:sz w:val="22"/>
          <w:lang w:eastAsia="en-US"/>
        </w:rPr>
        <w:t>02</w:t>
      </w:r>
      <w:r w:rsidR="004A52E2">
        <w:rPr>
          <w:rFonts w:ascii="Garamond" w:hAnsi="Garamond"/>
          <w:color w:val="auto"/>
          <w:sz w:val="22"/>
          <w:lang w:eastAsia="en-US"/>
        </w:rPr>
        <w:t xml:space="preserve"> </w:t>
      </w:r>
      <w:r w:rsidR="008A49E8">
        <w:rPr>
          <w:rFonts w:ascii="Garamond" w:hAnsi="Garamond"/>
          <w:color w:val="auto"/>
          <w:sz w:val="22"/>
          <w:lang w:eastAsia="en-US"/>
        </w:rPr>
        <w:t>grudnia</w:t>
      </w:r>
      <w:r w:rsidRPr="00853D1F">
        <w:rPr>
          <w:rFonts w:ascii="Garamond" w:hAnsi="Garamond"/>
          <w:color w:val="auto"/>
          <w:sz w:val="22"/>
          <w:lang w:eastAsia="en-US"/>
        </w:rPr>
        <w:t xml:space="preserve"> 202</w:t>
      </w:r>
      <w:r w:rsidR="0019228E">
        <w:rPr>
          <w:rFonts w:ascii="Garamond" w:hAnsi="Garamond"/>
          <w:color w:val="auto"/>
          <w:sz w:val="22"/>
          <w:lang w:eastAsia="en-US"/>
        </w:rPr>
        <w:t>5</w:t>
      </w:r>
      <w:r w:rsidRPr="00853D1F">
        <w:rPr>
          <w:rFonts w:ascii="Garamond" w:hAnsi="Garamond"/>
          <w:color w:val="auto"/>
          <w:sz w:val="22"/>
          <w:lang w:eastAsia="en-US"/>
        </w:rPr>
        <w:t xml:space="preserve"> r.</w:t>
      </w:r>
    </w:p>
    <w:p w14:paraId="70E7168E" w14:textId="129DA01F" w:rsidR="001948E5" w:rsidRDefault="001948E5" w:rsidP="00A43A81">
      <w:pPr>
        <w:spacing w:after="0" w:line="259" w:lineRule="auto"/>
        <w:ind w:left="0" w:right="46" w:firstLine="0"/>
        <w:jc w:val="center"/>
        <w:rPr>
          <w:rFonts w:ascii="Garamond" w:hAnsi="Garamond"/>
          <w:color w:val="auto"/>
          <w:sz w:val="22"/>
          <w:lang w:eastAsia="en-US"/>
        </w:rPr>
      </w:pPr>
    </w:p>
    <w:p w14:paraId="6C5933CE" w14:textId="7D9E8DDB" w:rsidR="00437298" w:rsidRPr="00437298" w:rsidRDefault="00437298" w:rsidP="00437298">
      <w:pPr>
        <w:suppressAutoHyphens/>
        <w:spacing w:after="0" w:line="240" w:lineRule="auto"/>
        <w:ind w:left="0" w:firstLine="0"/>
        <w:jc w:val="center"/>
        <w:rPr>
          <w:rFonts w:ascii="Garamond" w:hAnsi="Garamond"/>
          <w:b/>
          <w:color w:val="auto"/>
          <w:sz w:val="24"/>
          <w:u w:val="single"/>
          <w:lang w:val="x-none" w:eastAsia="x-none"/>
        </w:rPr>
      </w:pPr>
      <w:bookmarkStart w:id="1" w:name="_Toc68691342"/>
      <w:r w:rsidRPr="00437298">
        <w:rPr>
          <w:rFonts w:ascii="Garamond" w:hAnsi="Garamond"/>
          <w:b/>
          <w:color w:val="auto"/>
          <w:sz w:val="24"/>
          <w:u w:val="single"/>
          <w:lang w:val="x-none" w:eastAsia="x-none"/>
        </w:rPr>
        <w:t>SPECYFIKACJA WARUNKÓW ZAMÓWIENIA</w:t>
      </w:r>
    </w:p>
    <w:p w14:paraId="3525472B" w14:textId="77777777" w:rsidR="00437298" w:rsidRPr="00437298" w:rsidRDefault="00437298" w:rsidP="00437298">
      <w:pPr>
        <w:suppressAutoHyphens/>
        <w:spacing w:after="0" w:line="240" w:lineRule="auto"/>
        <w:ind w:left="0" w:firstLine="0"/>
        <w:rPr>
          <w:rFonts w:ascii="Garamond" w:hAnsi="Garamond"/>
          <w:b/>
          <w:color w:val="auto"/>
          <w:sz w:val="22"/>
          <w:lang w:eastAsia="en-US"/>
        </w:rPr>
      </w:pPr>
    </w:p>
    <w:p w14:paraId="722814A9" w14:textId="77777777" w:rsidR="00437298" w:rsidRPr="00437298" w:rsidRDefault="00437298" w:rsidP="00437298">
      <w:pPr>
        <w:suppressAutoHyphens/>
        <w:spacing w:after="0" w:line="240" w:lineRule="auto"/>
        <w:ind w:left="0" w:firstLine="0"/>
        <w:rPr>
          <w:rFonts w:ascii="Garamond" w:hAnsi="Garamond"/>
          <w:color w:val="auto"/>
          <w:sz w:val="22"/>
          <w:lang w:eastAsia="en-US"/>
        </w:rPr>
      </w:pPr>
    </w:p>
    <w:bookmarkEnd w:id="1"/>
    <w:p w14:paraId="5A45DCF3" w14:textId="77777777" w:rsidR="00566E73" w:rsidRPr="00437298" w:rsidRDefault="00566E73" w:rsidP="00566E73">
      <w:pPr>
        <w:suppressAutoHyphens/>
        <w:spacing w:after="0" w:line="240" w:lineRule="auto"/>
        <w:ind w:left="0" w:firstLine="0"/>
        <w:rPr>
          <w:rFonts w:ascii="Garamond" w:hAnsi="Garamond"/>
          <w:color w:val="auto"/>
          <w:sz w:val="22"/>
          <w:lang w:eastAsia="en-US"/>
        </w:rPr>
      </w:pPr>
    </w:p>
    <w:p w14:paraId="2C7D6406" w14:textId="77777777" w:rsidR="001833DA" w:rsidRPr="00437298" w:rsidRDefault="001833DA" w:rsidP="001833DA">
      <w:pPr>
        <w:tabs>
          <w:tab w:val="left" w:pos="1710"/>
        </w:tabs>
        <w:suppressAutoHyphens/>
        <w:spacing w:after="0" w:line="240" w:lineRule="auto"/>
        <w:ind w:left="0" w:firstLine="0"/>
        <w:rPr>
          <w:rFonts w:ascii="Garamond" w:hAnsi="Garamond"/>
          <w:color w:val="auto"/>
          <w:sz w:val="22"/>
          <w:lang w:eastAsia="en-US"/>
        </w:rPr>
      </w:pPr>
      <w:r w:rsidRPr="00437298">
        <w:rPr>
          <w:rFonts w:ascii="Garamond" w:hAnsi="Garamond"/>
          <w:bCs/>
          <w:color w:val="auto"/>
          <w:sz w:val="22"/>
          <w:lang w:eastAsia="en-US"/>
        </w:rPr>
        <w:t>Załącznik Nr 1</w:t>
      </w:r>
      <w:r w:rsidRPr="00437298">
        <w:rPr>
          <w:rFonts w:ascii="Garamond" w:hAnsi="Garamond"/>
          <w:bCs/>
          <w:color w:val="auto"/>
          <w:sz w:val="22"/>
          <w:lang w:eastAsia="en-US"/>
        </w:rPr>
        <w:tab/>
      </w:r>
      <w:r w:rsidRPr="00437298">
        <w:rPr>
          <w:rFonts w:ascii="Garamond" w:hAnsi="Garamond"/>
          <w:bCs/>
          <w:color w:val="auto"/>
          <w:sz w:val="22"/>
          <w:lang w:eastAsia="en-US"/>
        </w:rPr>
        <w:tab/>
      </w:r>
      <w:r>
        <w:rPr>
          <w:rFonts w:ascii="Garamond" w:hAnsi="Garamond"/>
          <w:color w:val="auto"/>
          <w:sz w:val="22"/>
          <w:u w:val="single"/>
          <w:lang w:eastAsia="en-US"/>
        </w:rPr>
        <w:t xml:space="preserve">Podgląd </w:t>
      </w:r>
      <w:r>
        <w:rPr>
          <w:rFonts w:ascii="Garamond" w:hAnsi="Garamond"/>
          <w:b/>
          <w:color w:val="auto"/>
          <w:sz w:val="22"/>
          <w:u w:val="single"/>
          <w:lang w:eastAsia="en-US"/>
        </w:rPr>
        <w:t>interaktywnego</w:t>
      </w:r>
      <w:r>
        <w:rPr>
          <w:rFonts w:ascii="Garamond" w:hAnsi="Garamond"/>
          <w:color w:val="auto"/>
          <w:sz w:val="22"/>
          <w:u w:val="single"/>
          <w:lang w:eastAsia="en-US"/>
        </w:rPr>
        <w:t xml:space="preserve"> Formularza ofertowego dostępnego na Platformie e-Zamówienia</w:t>
      </w:r>
    </w:p>
    <w:p w14:paraId="6172FD2A" w14:textId="184072E7" w:rsidR="001833DA" w:rsidRDefault="001833DA" w:rsidP="001833DA">
      <w:pPr>
        <w:tabs>
          <w:tab w:val="left" w:pos="2127"/>
        </w:tabs>
        <w:suppressAutoHyphens/>
        <w:spacing w:after="0" w:line="240" w:lineRule="auto"/>
        <w:ind w:left="2127" w:hanging="2127"/>
        <w:rPr>
          <w:rFonts w:ascii="Garamond" w:hAnsi="Garamond"/>
          <w:color w:val="auto"/>
          <w:sz w:val="22"/>
          <w:lang w:eastAsia="en-US"/>
        </w:rPr>
      </w:pPr>
      <w:r w:rsidRPr="00437298">
        <w:rPr>
          <w:rFonts w:ascii="Garamond" w:hAnsi="Garamond"/>
          <w:color w:val="auto"/>
          <w:sz w:val="22"/>
          <w:lang w:eastAsia="en-US"/>
        </w:rPr>
        <w:t xml:space="preserve">Załącznik Nr </w:t>
      </w:r>
      <w:r>
        <w:rPr>
          <w:rFonts w:ascii="Garamond" w:hAnsi="Garamond"/>
          <w:color w:val="auto"/>
          <w:sz w:val="22"/>
          <w:lang w:eastAsia="en-US"/>
        </w:rPr>
        <w:t>2a</w:t>
      </w:r>
      <w:r>
        <w:rPr>
          <w:rFonts w:ascii="Garamond" w:hAnsi="Garamond"/>
          <w:color w:val="auto"/>
          <w:sz w:val="22"/>
          <w:lang w:eastAsia="en-US"/>
        </w:rPr>
        <w:tab/>
      </w:r>
      <w:r w:rsidRPr="00FB495D">
        <w:rPr>
          <w:rFonts w:ascii="Garamond" w:hAnsi="Garamond"/>
          <w:color w:val="auto"/>
          <w:sz w:val="22"/>
          <w:lang w:eastAsia="en-US"/>
        </w:rPr>
        <w:t>Formularz cenow</w:t>
      </w:r>
      <w:r>
        <w:rPr>
          <w:rFonts w:ascii="Garamond" w:hAnsi="Garamond"/>
          <w:color w:val="auto"/>
          <w:sz w:val="22"/>
          <w:lang w:eastAsia="en-US"/>
        </w:rPr>
        <w:t>y na 2026 rok</w:t>
      </w:r>
    </w:p>
    <w:p w14:paraId="13671CF0" w14:textId="32153553" w:rsidR="001833DA" w:rsidRDefault="001833DA" w:rsidP="001833DA">
      <w:pPr>
        <w:tabs>
          <w:tab w:val="left" w:pos="2127"/>
        </w:tabs>
        <w:suppressAutoHyphens/>
        <w:spacing w:after="0" w:line="240" w:lineRule="auto"/>
        <w:ind w:left="2127" w:hanging="2127"/>
        <w:rPr>
          <w:rFonts w:ascii="Garamond" w:hAnsi="Garamond"/>
          <w:color w:val="auto"/>
          <w:sz w:val="22"/>
          <w:lang w:eastAsia="en-US"/>
        </w:rPr>
      </w:pPr>
      <w:r w:rsidRPr="00437298">
        <w:rPr>
          <w:rFonts w:ascii="Garamond" w:hAnsi="Garamond"/>
          <w:color w:val="auto"/>
          <w:sz w:val="22"/>
          <w:lang w:eastAsia="en-US"/>
        </w:rPr>
        <w:t xml:space="preserve">Załącznik Nr </w:t>
      </w:r>
      <w:r>
        <w:rPr>
          <w:rFonts w:ascii="Garamond" w:hAnsi="Garamond"/>
          <w:color w:val="auto"/>
          <w:sz w:val="22"/>
          <w:lang w:eastAsia="en-US"/>
        </w:rPr>
        <w:t>2b</w:t>
      </w:r>
      <w:r>
        <w:rPr>
          <w:rFonts w:ascii="Garamond" w:hAnsi="Garamond"/>
          <w:color w:val="auto"/>
          <w:sz w:val="22"/>
          <w:lang w:eastAsia="en-US"/>
        </w:rPr>
        <w:tab/>
      </w:r>
      <w:r w:rsidRPr="00FB495D">
        <w:rPr>
          <w:rFonts w:ascii="Garamond" w:hAnsi="Garamond"/>
          <w:color w:val="auto"/>
          <w:sz w:val="22"/>
          <w:lang w:eastAsia="en-US"/>
        </w:rPr>
        <w:t>Formularz cenow</w:t>
      </w:r>
      <w:r>
        <w:rPr>
          <w:rFonts w:ascii="Garamond" w:hAnsi="Garamond"/>
          <w:color w:val="auto"/>
          <w:sz w:val="22"/>
          <w:lang w:eastAsia="en-US"/>
        </w:rPr>
        <w:t>y na 2027 rok</w:t>
      </w:r>
    </w:p>
    <w:p w14:paraId="75CDCD25" w14:textId="77777777" w:rsidR="001833DA" w:rsidRPr="00437298" w:rsidRDefault="001833DA" w:rsidP="001833DA">
      <w:pPr>
        <w:tabs>
          <w:tab w:val="left" w:pos="2127"/>
        </w:tabs>
        <w:suppressAutoHyphens/>
        <w:spacing w:after="0" w:line="240" w:lineRule="auto"/>
        <w:ind w:left="2127" w:hanging="2127"/>
        <w:rPr>
          <w:rFonts w:ascii="Garamond" w:hAnsi="Garamond"/>
          <w:color w:val="auto"/>
          <w:sz w:val="22"/>
          <w:lang w:eastAsia="en-US"/>
        </w:rPr>
      </w:pPr>
      <w:r>
        <w:rPr>
          <w:rFonts w:ascii="Garamond" w:hAnsi="Garamond"/>
          <w:color w:val="auto"/>
          <w:sz w:val="22"/>
          <w:lang w:eastAsia="en-US"/>
        </w:rPr>
        <w:t>Załącznik Nr 3</w:t>
      </w:r>
      <w:r>
        <w:rPr>
          <w:rFonts w:ascii="Garamond" w:hAnsi="Garamond"/>
          <w:color w:val="auto"/>
          <w:sz w:val="22"/>
          <w:lang w:eastAsia="en-US"/>
        </w:rPr>
        <w:tab/>
        <w:t>Formularz oświadczenia o przynależności lub braku przynależności do tej samej grupy kapitałowej</w:t>
      </w:r>
    </w:p>
    <w:p w14:paraId="7343F9DA" w14:textId="77777777" w:rsidR="001833DA" w:rsidRPr="00437298" w:rsidRDefault="001833DA" w:rsidP="001833DA">
      <w:pPr>
        <w:tabs>
          <w:tab w:val="left" w:pos="1710"/>
          <w:tab w:val="left" w:pos="2127"/>
        </w:tabs>
        <w:suppressAutoHyphens/>
        <w:spacing w:after="0" w:line="240" w:lineRule="auto"/>
        <w:ind w:left="2124" w:hanging="2124"/>
        <w:rPr>
          <w:rFonts w:ascii="Garamond" w:hAnsi="Garamond"/>
          <w:color w:val="auto"/>
          <w:sz w:val="22"/>
          <w:lang w:eastAsia="en-US"/>
        </w:rPr>
      </w:pPr>
      <w:r w:rsidRPr="00437298">
        <w:rPr>
          <w:rFonts w:ascii="Garamond" w:hAnsi="Garamond"/>
          <w:color w:val="auto"/>
          <w:sz w:val="22"/>
          <w:lang w:eastAsia="en-US"/>
        </w:rPr>
        <w:t xml:space="preserve">Załącznik Nr </w:t>
      </w:r>
      <w:r>
        <w:rPr>
          <w:rFonts w:ascii="Garamond" w:hAnsi="Garamond"/>
          <w:color w:val="auto"/>
          <w:sz w:val="22"/>
          <w:lang w:eastAsia="en-US"/>
        </w:rPr>
        <w:t>4</w:t>
      </w:r>
      <w:r w:rsidRPr="00437298">
        <w:rPr>
          <w:rFonts w:ascii="Garamond" w:hAnsi="Garamond"/>
          <w:color w:val="auto"/>
          <w:sz w:val="22"/>
          <w:lang w:eastAsia="en-US"/>
        </w:rPr>
        <w:tab/>
      </w:r>
      <w:r>
        <w:rPr>
          <w:rFonts w:ascii="Garamond" w:hAnsi="Garamond"/>
          <w:color w:val="auto"/>
          <w:sz w:val="22"/>
          <w:lang w:eastAsia="en-US"/>
        </w:rPr>
        <w:tab/>
        <w:t>Formularz o</w:t>
      </w:r>
      <w:r w:rsidRPr="00C01CE3">
        <w:rPr>
          <w:rFonts w:ascii="Garamond" w:hAnsi="Garamond"/>
          <w:color w:val="auto"/>
          <w:sz w:val="22"/>
          <w:lang w:eastAsia="en-US"/>
        </w:rPr>
        <w:t>świadczeni</w:t>
      </w:r>
      <w:r>
        <w:rPr>
          <w:rFonts w:ascii="Garamond" w:hAnsi="Garamond"/>
          <w:color w:val="auto"/>
          <w:sz w:val="22"/>
          <w:lang w:eastAsia="en-US"/>
        </w:rPr>
        <w:t>a</w:t>
      </w:r>
      <w:r w:rsidRPr="00C01CE3">
        <w:rPr>
          <w:rFonts w:ascii="Garamond" w:hAnsi="Garamond"/>
          <w:color w:val="auto"/>
          <w:sz w:val="22"/>
          <w:lang w:eastAsia="en-US"/>
        </w:rPr>
        <w:t xml:space="preserve"> o aktualności informacji zawartych w oświadczeniu, o którym mowa w art. 125 ust. 1 ustawy</w:t>
      </w:r>
      <w:r>
        <w:rPr>
          <w:rFonts w:ascii="Garamond" w:hAnsi="Garamond"/>
          <w:color w:val="auto"/>
          <w:sz w:val="22"/>
          <w:lang w:eastAsia="en-US"/>
        </w:rPr>
        <w:t xml:space="preserve"> </w:t>
      </w:r>
      <w:proofErr w:type="spellStart"/>
      <w:r>
        <w:rPr>
          <w:rFonts w:ascii="Garamond" w:hAnsi="Garamond"/>
          <w:color w:val="auto"/>
          <w:sz w:val="22"/>
          <w:lang w:eastAsia="en-US"/>
        </w:rPr>
        <w:t>Pzp</w:t>
      </w:r>
      <w:proofErr w:type="spellEnd"/>
      <w:r w:rsidRPr="00C01CE3">
        <w:rPr>
          <w:rFonts w:ascii="Garamond" w:hAnsi="Garamond"/>
          <w:color w:val="auto"/>
          <w:sz w:val="22"/>
          <w:lang w:eastAsia="en-US"/>
        </w:rPr>
        <w:t>, w zakresie podstaw wykluczenia z postępowania wskazanych przez</w:t>
      </w:r>
      <w:r>
        <w:rPr>
          <w:rFonts w:ascii="Garamond" w:hAnsi="Garamond"/>
          <w:color w:val="auto"/>
          <w:sz w:val="22"/>
          <w:lang w:eastAsia="en-US"/>
        </w:rPr>
        <w:t xml:space="preserve"> Z</w:t>
      </w:r>
      <w:r w:rsidRPr="00C01CE3">
        <w:rPr>
          <w:rFonts w:ascii="Garamond" w:hAnsi="Garamond"/>
          <w:color w:val="auto"/>
          <w:sz w:val="22"/>
          <w:lang w:eastAsia="en-US"/>
        </w:rPr>
        <w:t>amawiającego</w:t>
      </w:r>
    </w:p>
    <w:p w14:paraId="11D51250" w14:textId="77777777" w:rsidR="001833DA" w:rsidRPr="00437298" w:rsidRDefault="001833DA" w:rsidP="001833DA">
      <w:pPr>
        <w:tabs>
          <w:tab w:val="left" w:pos="1710"/>
        </w:tabs>
        <w:suppressAutoHyphens/>
        <w:spacing w:after="0" w:line="240" w:lineRule="auto"/>
        <w:ind w:left="2127" w:hanging="2127"/>
        <w:rPr>
          <w:rFonts w:ascii="Garamond" w:hAnsi="Garamond"/>
          <w:color w:val="auto"/>
          <w:sz w:val="22"/>
          <w:lang w:eastAsia="en-US"/>
        </w:rPr>
      </w:pPr>
      <w:r w:rsidRPr="00437298">
        <w:rPr>
          <w:rFonts w:ascii="Garamond" w:hAnsi="Garamond"/>
          <w:color w:val="auto"/>
          <w:sz w:val="22"/>
          <w:lang w:eastAsia="en-US"/>
        </w:rPr>
        <w:t xml:space="preserve">Załącznik Nr </w:t>
      </w:r>
      <w:r>
        <w:rPr>
          <w:rFonts w:ascii="Garamond" w:hAnsi="Garamond"/>
          <w:color w:val="auto"/>
          <w:sz w:val="22"/>
          <w:lang w:eastAsia="en-US"/>
        </w:rPr>
        <w:t>5</w:t>
      </w:r>
      <w:r w:rsidRPr="00437298">
        <w:rPr>
          <w:rFonts w:ascii="Garamond" w:hAnsi="Garamond"/>
          <w:color w:val="auto"/>
          <w:sz w:val="22"/>
          <w:lang w:eastAsia="en-US"/>
        </w:rPr>
        <w:tab/>
      </w:r>
      <w:r w:rsidRPr="00437298">
        <w:rPr>
          <w:rFonts w:ascii="Garamond" w:hAnsi="Garamond"/>
          <w:color w:val="auto"/>
          <w:sz w:val="22"/>
          <w:lang w:eastAsia="en-US"/>
        </w:rPr>
        <w:tab/>
      </w:r>
      <w:r w:rsidRPr="00A90C7B">
        <w:rPr>
          <w:rFonts w:ascii="Garamond" w:hAnsi="Garamond"/>
          <w:color w:val="auto"/>
          <w:sz w:val="22"/>
          <w:u w:val="single"/>
          <w:lang w:eastAsia="en-US"/>
        </w:rPr>
        <w:t xml:space="preserve">Podgląd </w:t>
      </w:r>
      <w:r w:rsidRPr="00A90C7B">
        <w:rPr>
          <w:rFonts w:ascii="Garamond" w:hAnsi="Garamond"/>
          <w:b/>
          <w:color w:val="auto"/>
          <w:sz w:val="22"/>
          <w:u w:val="single"/>
          <w:lang w:eastAsia="en-US"/>
        </w:rPr>
        <w:t>interaktywnego</w:t>
      </w:r>
      <w:r w:rsidRPr="00A90C7B">
        <w:rPr>
          <w:rFonts w:ascii="Garamond" w:hAnsi="Garamond"/>
          <w:color w:val="auto"/>
          <w:sz w:val="22"/>
          <w:u w:val="single"/>
          <w:lang w:eastAsia="en-US"/>
        </w:rPr>
        <w:t xml:space="preserve"> Formularza</w:t>
      </w:r>
      <w:r w:rsidRPr="00A90C7B">
        <w:rPr>
          <w:rFonts w:ascii="Garamond" w:hAnsi="Garamond"/>
          <w:color w:val="auto"/>
          <w:sz w:val="22"/>
          <w:lang w:eastAsia="en-US"/>
        </w:rPr>
        <w:t xml:space="preserve"> </w:t>
      </w:r>
      <w:r w:rsidRPr="00C01CE3">
        <w:rPr>
          <w:rFonts w:ascii="Garamond" w:hAnsi="Garamond"/>
          <w:color w:val="auto"/>
          <w:sz w:val="22"/>
          <w:lang w:eastAsia="en-US"/>
        </w:rPr>
        <w:t>Jednolit</w:t>
      </w:r>
      <w:r>
        <w:rPr>
          <w:rFonts w:ascii="Garamond" w:hAnsi="Garamond"/>
          <w:color w:val="auto"/>
          <w:sz w:val="22"/>
          <w:lang w:eastAsia="en-US"/>
        </w:rPr>
        <w:t>ego</w:t>
      </w:r>
      <w:r w:rsidRPr="00C01CE3">
        <w:rPr>
          <w:rFonts w:ascii="Garamond" w:hAnsi="Garamond"/>
          <w:color w:val="auto"/>
          <w:sz w:val="22"/>
          <w:lang w:eastAsia="en-US"/>
        </w:rPr>
        <w:t xml:space="preserve"> Europejski</w:t>
      </w:r>
      <w:r>
        <w:rPr>
          <w:rFonts w:ascii="Garamond" w:hAnsi="Garamond"/>
          <w:color w:val="auto"/>
          <w:sz w:val="22"/>
          <w:lang w:eastAsia="en-US"/>
        </w:rPr>
        <w:t>ego</w:t>
      </w:r>
      <w:r w:rsidRPr="00C01CE3">
        <w:rPr>
          <w:rFonts w:ascii="Garamond" w:hAnsi="Garamond"/>
          <w:color w:val="auto"/>
          <w:sz w:val="22"/>
          <w:lang w:eastAsia="en-US"/>
        </w:rPr>
        <w:t xml:space="preserve"> Dokument</w:t>
      </w:r>
      <w:r>
        <w:rPr>
          <w:rFonts w:ascii="Garamond" w:hAnsi="Garamond"/>
          <w:color w:val="auto"/>
          <w:sz w:val="22"/>
          <w:lang w:eastAsia="en-US"/>
        </w:rPr>
        <w:t>u</w:t>
      </w:r>
      <w:r w:rsidRPr="00C01CE3">
        <w:rPr>
          <w:rFonts w:ascii="Garamond" w:hAnsi="Garamond"/>
          <w:color w:val="auto"/>
          <w:sz w:val="22"/>
          <w:lang w:eastAsia="en-US"/>
        </w:rPr>
        <w:t xml:space="preserve"> Zamówienia (JEDZ)</w:t>
      </w:r>
      <w:r w:rsidRPr="00A90C7B">
        <w:rPr>
          <w:rFonts w:ascii="Garamond" w:hAnsi="Garamond"/>
          <w:color w:val="auto"/>
          <w:sz w:val="22"/>
          <w:lang w:eastAsia="en-US"/>
        </w:rPr>
        <w:t xml:space="preserve"> dostępnego na Platformie e-Zamówienia</w:t>
      </w:r>
    </w:p>
    <w:p w14:paraId="362C531E" w14:textId="77777777" w:rsidR="001833DA" w:rsidRPr="00437298" w:rsidRDefault="001833DA" w:rsidP="001833DA">
      <w:pPr>
        <w:spacing w:after="4" w:line="240" w:lineRule="auto"/>
        <w:ind w:left="2124" w:right="46" w:hanging="2124"/>
        <w:rPr>
          <w:rFonts w:ascii="Garamond" w:hAnsi="Garamond"/>
          <w:sz w:val="22"/>
        </w:rPr>
      </w:pPr>
      <w:r>
        <w:rPr>
          <w:rFonts w:ascii="Garamond" w:hAnsi="Garamond"/>
          <w:sz w:val="22"/>
        </w:rPr>
        <w:t>Załącznik Nr 6</w:t>
      </w:r>
      <w:r>
        <w:rPr>
          <w:rFonts w:ascii="Garamond" w:hAnsi="Garamond"/>
          <w:sz w:val="22"/>
        </w:rPr>
        <w:tab/>
        <w:t xml:space="preserve">Formularz oświadczenia Wykonawców wspólnie ubiegających się o udzielenie zamówienia </w:t>
      </w:r>
      <w:r>
        <w:rPr>
          <w:rFonts w:ascii="Garamond" w:hAnsi="Garamond"/>
          <w:sz w:val="22"/>
        </w:rPr>
        <w:br/>
        <w:t xml:space="preserve">na podstawie art. 117 ust. 4 ustawy </w:t>
      </w:r>
      <w:proofErr w:type="spellStart"/>
      <w:r>
        <w:rPr>
          <w:rFonts w:ascii="Garamond" w:hAnsi="Garamond"/>
          <w:sz w:val="22"/>
        </w:rPr>
        <w:t>Pzp</w:t>
      </w:r>
      <w:proofErr w:type="spellEnd"/>
    </w:p>
    <w:p w14:paraId="5D7D6762" w14:textId="77777777" w:rsidR="001833DA" w:rsidRDefault="001833DA" w:rsidP="001833DA">
      <w:pPr>
        <w:tabs>
          <w:tab w:val="left" w:pos="2127"/>
          <w:tab w:val="center" w:pos="2694"/>
          <w:tab w:val="center" w:pos="3446"/>
        </w:tabs>
        <w:spacing w:after="4" w:line="240" w:lineRule="auto"/>
        <w:ind w:left="0" w:right="46" w:firstLine="0"/>
        <w:jc w:val="left"/>
        <w:rPr>
          <w:rFonts w:ascii="Garamond" w:hAnsi="Garamond"/>
          <w:sz w:val="22"/>
        </w:rPr>
      </w:pPr>
      <w:r w:rsidRPr="00437298">
        <w:rPr>
          <w:rFonts w:ascii="Garamond" w:hAnsi="Garamond"/>
          <w:sz w:val="22"/>
        </w:rPr>
        <w:t xml:space="preserve">Załącznik </w:t>
      </w:r>
      <w:r>
        <w:rPr>
          <w:rFonts w:ascii="Garamond" w:hAnsi="Garamond"/>
          <w:sz w:val="22"/>
        </w:rPr>
        <w:t>N</w:t>
      </w:r>
      <w:r w:rsidRPr="00437298">
        <w:rPr>
          <w:rFonts w:ascii="Garamond" w:hAnsi="Garamond"/>
          <w:sz w:val="22"/>
        </w:rPr>
        <w:t xml:space="preserve">r </w:t>
      </w:r>
      <w:r>
        <w:rPr>
          <w:rFonts w:ascii="Garamond" w:hAnsi="Garamond"/>
          <w:sz w:val="22"/>
        </w:rPr>
        <w:t>7</w:t>
      </w:r>
      <w:r>
        <w:rPr>
          <w:rFonts w:ascii="Garamond" w:hAnsi="Garamond"/>
          <w:sz w:val="22"/>
        </w:rPr>
        <w:tab/>
        <w:t>Projekt umowy</w:t>
      </w:r>
    </w:p>
    <w:p w14:paraId="2EF4115D" w14:textId="77777777" w:rsidR="001833DA" w:rsidRDefault="001833DA" w:rsidP="001833DA">
      <w:pPr>
        <w:tabs>
          <w:tab w:val="left" w:pos="2127"/>
          <w:tab w:val="center" w:pos="2694"/>
          <w:tab w:val="center" w:pos="3446"/>
        </w:tabs>
        <w:spacing w:after="4" w:line="240" w:lineRule="auto"/>
        <w:ind w:left="0" w:right="46" w:firstLine="0"/>
        <w:jc w:val="left"/>
        <w:rPr>
          <w:rFonts w:ascii="Garamond" w:hAnsi="Garamond"/>
          <w:sz w:val="22"/>
        </w:rPr>
      </w:pPr>
      <w:r>
        <w:rPr>
          <w:rFonts w:ascii="Garamond" w:hAnsi="Garamond"/>
          <w:sz w:val="22"/>
        </w:rPr>
        <w:t>Załącznik Nr 8</w:t>
      </w:r>
      <w:r>
        <w:rPr>
          <w:rFonts w:ascii="Garamond" w:hAnsi="Garamond"/>
          <w:sz w:val="22"/>
        </w:rPr>
        <w:tab/>
        <w:t>Formularz oświadczenia o podwykonawstwie</w:t>
      </w:r>
    </w:p>
    <w:p w14:paraId="644AF2CD" w14:textId="77777777" w:rsidR="001833DA" w:rsidRDefault="001833DA" w:rsidP="001833DA">
      <w:pPr>
        <w:tabs>
          <w:tab w:val="left" w:pos="2127"/>
          <w:tab w:val="center" w:pos="2694"/>
          <w:tab w:val="center" w:pos="3446"/>
        </w:tabs>
        <w:spacing w:after="4" w:line="240" w:lineRule="auto"/>
        <w:ind w:left="0" w:right="46" w:firstLine="0"/>
        <w:jc w:val="left"/>
        <w:rPr>
          <w:rFonts w:ascii="Garamond" w:hAnsi="Garamond"/>
          <w:sz w:val="22"/>
        </w:rPr>
      </w:pPr>
      <w:r>
        <w:rPr>
          <w:rFonts w:ascii="Garamond" w:hAnsi="Garamond"/>
          <w:sz w:val="22"/>
        </w:rPr>
        <w:t>Załącznik Nr 9</w:t>
      </w:r>
      <w:r>
        <w:rPr>
          <w:rFonts w:ascii="Garamond" w:hAnsi="Garamond"/>
          <w:sz w:val="22"/>
        </w:rPr>
        <w:tab/>
        <w:t>Formularz upoważnienia</w:t>
      </w:r>
    </w:p>
    <w:p w14:paraId="2A519065" w14:textId="77777777" w:rsidR="001833DA" w:rsidRDefault="001833DA" w:rsidP="001833DA">
      <w:pPr>
        <w:tabs>
          <w:tab w:val="left" w:pos="2127"/>
          <w:tab w:val="center" w:pos="2694"/>
          <w:tab w:val="center" w:pos="3446"/>
        </w:tabs>
        <w:spacing w:after="4" w:line="240" w:lineRule="auto"/>
        <w:ind w:left="0" w:right="46" w:firstLine="0"/>
        <w:jc w:val="left"/>
        <w:rPr>
          <w:rFonts w:ascii="Garamond" w:hAnsi="Garamond"/>
          <w:sz w:val="22"/>
        </w:rPr>
      </w:pPr>
      <w:r>
        <w:rPr>
          <w:rFonts w:ascii="Garamond" w:hAnsi="Garamond"/>
          <w:sz w:val="22"/>
        </w:rPr>
        <w:t>Załącznik Nr 10</w:t>
      </w:r>
      <w:r>
        <w:rPr>
          <w:rFonts w:ascii="Garamond" w:hAnsi="Garamond"/>
          <w:sz w:val="22"/>
        </w:rPr>
        <w:tab/>
        <w:t>Opis przedmiotu zamówienia</w:t>
      </w:r>
    </w:p>
    <w:p w14:paraId="161D3814" w14:textId="77777777" w:rsidR="001833DA" w:rsidRDefault="001833DA" w:rsidP="001833DA">
      <w:pPr>
        <w:tabs>
          <w:tab w:val="left" w:pos="2127"/>
          <w:tab w:val="center" w:pos="2694"/>
          <w:tab w:val="center" w:pos="3446"/>
        </w:tabs>
        <w:spacing w:after="4" w:line="240" w:lineRule="auto"/>
        <w:ind w:left="0" w:right="46" w:firstLine="0"/>
        <w:jc w:val="left"/>
        <w:rPr>
          <w:rFonts w:ascii="Garamond" w:hAnsi="Garamond"/>
          <w:sz w:val="22"/>
        </w:rPr>
      </w:pPr>
      <w:r>
        <w:rPr>
          <w:rFonts w:ascii="Garamond" w:hAnsi="Garamond"/>
          <w:sz w:val="22"/>
        </w:rPr>
        <w:t>Załącznik Nr 11</w:t>
      </w:r>
      <w:r>
        <w:rPr>
          <w:rFonts w:ascii="Garamond" w:hAnsi="Garamond"/>
          <w:sz w:val="22"/>
        </w:rPr>
        <w:tab/>
        <w:t>Wzór pełnomocnictwa do umowy</w:t>
      </w:r>
    </w:p>
    <w:p w14:paraId="79FD1261" w14:textId="54758491" w:rsidR="001833DA" w:rsidRPr="00563FCE" w:rsidRDefault="001833DA" w:rsidP="00563FCE">
      <w:pPr>
        <w:pStyle w:val="Akapitzlist"/>
        <w:spacing w:after="10" w:line="240" w:lineRule="auto"/>
        <w:ind w:left="2124" w:right="46" w:hanging="2124"/>
        <w:rPr>
          <w:rFonts w:ascii="Garamond" w:hAnsi="Garamond"/>
          <w:sz w:val="22"/>
        </w:rPr>
      </w:pPr>
      <w:r>
        <w:rPr>
          <w:rFonts w:ascii="Garamond" w:hAnsi="Garamond"/>
          <w:sz w:val="22"/>
        </w:rPr>
        <w:t>Załącznik Nr 12</w:t>
      </w:r>
      <w:r>
        <w:rPr>
          <w:rFonts w:ascii="Garamond" w:hAnsi="Garamond"/>
          <w:sz w:val="22"/>
        </w:rPr>
        <w:tab/>
      </w:r>
      <w:r w:rsidRPr="00E13515">
        <w:rPr>
          <w:rFonts w:ascii="Garamond" w:hAnsi="Garamond"/>
          <w:sz w:val="22"/>
        </w:rPr>
        <w:t xml:space="preserve">Formularz oświadczenia o braku podstaw wykluczenia z postępowania na podstawie art. 5k rozporządzenia Rady (UE) 833/2014 </w:t>
      </w:r>
      <w:r w:rsidR="00563FCE" w:rsidRPr="00563FCE">
        <w:rPr>
          <w:rFonts w:ascii="Garamond" w:hAnsi="Garamond"/>
          <w:sz w:val="22"/>
        </w:rPr>
        <w:t xml:space="preserve">dotyczącego środków ograniczających w związku </w:t>
      </w:r>
      <w:r w:rsidR="00563FCE">
        <w:rPr>
          <w:rFonts w:ascii="Garamond" w:hAnsi="Garamond"/>
          <w:sz w:val="22"/>
        </w:rPr>
        <w:br/>
      </w:r>
      <w:r w:rsidR="00563FCE" w:rsidRPr="00563FCE">
        <w:rPr>
          <w:rFonts w:ascii="Garamond" w:hAnsi="Garamond"/>
          <w:sz w:val="22"/>
        </w:rPr>
        <w:t>z działaniami Rosji destabilizującymi sytuację na Ukrainie (Dz. Urz. UE nr L 111 z 8.4.2022, str. 1), dalej rozporządzenie 2022/576 oraz uzupełnion</w:t>
      </w:r>
      <w:r w:rsidR="008A49E8">
        <w:rPr>
          <w:rFonts w:ascii="Garamond" w:hAnsi="Garamond"/>
          <w:sz w:val="22"/>
        </w:rPr>
        <w:t>ym</w:t>
      </w:r>
      <w:r w:rsidR="00563FCE" w:rsidRPr="00563FCE">
        <w:rPr>
          <w:rFonts w:ascii="Garamond" w:hAnsi="Garamond"/>
          <w:sz w:val="22"/>
        </w:rPr>
        <w:t xml:space="preserve"> rozporządzeniem (UE) 2025/2033 (Dz. Urz. UE. L. 2025/2033 z dn. 23 października 2025 r.)</w:t>
      </w:r>
      <w:r w:rsidR="001104DA">
        <w:rPr>
          <w:rFonts w:ascii="Garamond" w:hAnsi="Garamond"/>
          <w:sz w:val="22"/>
        </w:rPr>
        <w:t xml:space="preserve"> </w:t>
      </w:r>
      <w:r w:rsidRPr="00E13515">
        <w:rPr>
          <w:rFonts w:ascii="Garamond" w:hAnsi="Garamond"/>
          <w:sz w:val="22"/>
        </w:rPr>
        <w:t xml:space="preserve">oraz art. 7 ust. 1 ustawy </w:t>
      </w:r>
      <w:r w:rsidR="00563FCE">
        <w:rPr>
          <w:rFonts w:ascii="Garamond" w:hAnsi="Garamond"/>
          <w:sz w:val="22"/>
        </w:rPr>
        <w:br/>
      </w:r>
      <w:r w:rsidRPr="00E13515">
        <w:rPr>
          <w:rFonts w:ascii="Garamond" w:hAnsi="Garamond"/>
          <w:sz w:val="22"/>
        </w:rPr>
        <w:t xml:space="preserve">o szczególnych rozwiązaniach w zakresie przeciwdziałania wspieraniu agresji na Ukrainę </w:t>
      </w:r>
      <w:r w:rsidR="00563FCE">
        <w:rPr>
          <w:rFonts w:ascii="Garamond" w:hAnsi="Garamond"/>
          <w:sz w:val="22"/>
        </w:rPr>
        <w:br/>
      </w:r>
      <w:r w:rsidRPr="00E13515">
        <w:rPr>
          <w:rFonts w:ascii="Garamond" w:hAnsi="Garamond"/>
          <w:sz w:val="22"/>
        </w:rPr>
        <w:t>oraz służących ochronie bezpieczeństwa narodowego</w:t>
      </w:r>
    </w:p>
    <w:p w14:paraId="2AF02A80" w14:textId="72AB8166" w:rsidR="00437298" w:rsidRDefault="00437298" w:rsidP="00863AE8">
      <w:pPr>
        <w:pStyle w:val="Akapitzlist"/>
        <w:spacing w:after="10" w:line="240" w:lineRule="auto"/>
        <w:ind w:left="284" w:right="46" w:firstLine="0"/>
        <w:rPr>
          <w:rFonts w:ascii="Garamond" w:hAnsi="Garamond"/>
          <w:b/>
          <w:sz w:val="22"/>
        </w:rPr>
      </w:pPr>
    </w:p>
    <w:p w14:paraId="38901480" w14:textId="0A6F4274" w:rsidR="001833DA" w:rsidRDefault="001833DA" w:rsidP="00863AE8">
      <w:pPr>
        <w:pStyle w:val="Akapitzlist"/>
        <w:spacing w:after="10" w:line="240" w:lineRule="auto"/>
        <w:ind w:left="284" w:right="46" w:firstLine="0"/>
        <w:rPr>
          <w:rFonts w:ascii="Garamond" w:hAnsi="Garamond"/>
          <w:b/>
          <w:sz w:val="22"/>
        </w:rPr>
      </w:pPr>
    </w:p>
    <w:p w14:paraId="69550859" w14:textId="77777777" w:rsidR="001833DA" w:rsidRDefault="001833DA" w:rsidP="00863AE8">
      <w:pPr>
        <w:pStyle w:val="Akapitzlist"/>
        <w:spacing w:after="10" w:line="240" w:lineRule="auto"/>
        <w:ind w:left="284" w:right="46" w:firstLine="0"/>
        <w:rPr>
          <w:rFonts w:ascii="Garamond" w:hAnsi="Garamond"/>
          <w:b/>
          <w:sz w:val="22"/>
        </w:rPr>
      </w:pPr>
    </w:p>
    <w:p w14:paraId="5A9B367B" w14:textId="2743A476" w:rsidR="00437298" w:rsidRPr="004D09D7" w:rsidRDefault="004D09D7" w:rsidP="004D09D7">
      <w:pPr>
        <w:pStyle w:val="Akapitzlist"/>
        <w:spacing w:after="10" w:line="240" w:lineRule="auto"/>
        <w:ind w:left="0" w:right="46" w:firstLine="0"/>
        <w:jc w:val="center"/>
        <w:rPr>
          <w:rFonts w:ascii="Garamond" w:hAnsi="Garamond"/>
          <w:b/>
          <w:color w:val="FF0000"/>
          <w:sz w:val="36"/>
          <w:u w:val="single"/>
        </w:rPr>
      </w:pPr>
      <w:r w:rsidRPr="004D09D7">
        <w:rPr>
          <w:rFonts w:ascii="Garamond" w:hAnsi="Garamond"/>
          <w:b/>
          <w:color w:val="FF0000"/>
          <w:sz w:val="36"/>
        </w:rPr>
        <w:t xml:space="preserve">Wymagany </w:t>
      </w:r>
      <w:r w:rsidRPr="004D09D7">
        <w:rPr>
          <w:rFonts w:ascii="Garamond" w:hAnsi="Garamond"/>
          <w:b/>
          <w:color w:val="FF0000"/>
          <w:sz w:val="36"/>
          <w:u w:val="single"/>
        </w:rPr>
        <w:t>kwalifikowany podpis elektroniczny</w:t>
      </w:r>
    </w:p>
    <w:p w14:paraId="29CE0627" w14:textId="55F046A2" w:rsidR="004D09D7" w:rsidRPr="004D09D7" w:rsidRDefault="004D09D7" w:rsidP="004D09D7">
      <w:pPr>
        <w:pStyle w:val="Akapitzlist"/>
        <w:spacing w:after="10" w:line="240" w:lineRule="auto"/>
        <w:ind w:left="0" w:right="46" w:firstLine="0"/>
        <w:jc w:val="center"/>
        <w:rPr>
          <w:rFonts w:ascii="Garamond" w:hAnsi="Garamond"/>
          <w:b/>
          <w:color w:val="FF0000"/>
          <w:sz w:val="36"/>
        </w:rPr>
      </w:pPr>
      <w:r w:rsidRPr="004D09D7">
        <w:rPr>
          <w:rFonts w:ascii="Garamond" w:hAnsi="Garamond"/>
          <w:b/>
          <w:color w:val="FF0000"/>
          <w:sz w:val="36"/>
        </w:rPr>
        <w:t>Nie</w:t>
      </w:r>
      <w:r w:rsidR="00786476">
        <w:rPr>
          <w:rFonts w:ascii="Garamond" w:hAnsi="Garamond"/>
          <w:b/>
          <w:color w:val="FF0000"/>
          <w:sz w:val="36"/>
        </w:rPr>
        <w:t>skuteczne</w:t>
      </w:r>
      <w:r w:rsidRPr="004D09D7">
        <w:rPr>
          <w:rFonts w:ascii="Garamond" w:hAnsi="Garamond"/>
          <w:b/>
          <w:color w:val="FF0000"/>
          <w:sz w:val="36"/>
        </w:rPr>
        <w:t xml:space="preserve"> opatrywanie oferty podpisem zaufanym </w:t>
      </w:r>
      <w:r>
        <w:rPr>
          <w:rFonts w:ascii="Garamond" w:hAnsi="Garamond"/>
          <w:b/>
          <w:color w:val="FF0000"/>
          <w:sz w:val="36"/>
        </w:rPr>
        <w:br/>
      </w:r>
      <w:r w:rsidRPr="004D09D7">
        <w:rPr>
          <w:rFonts w:ascii="Garamond" w:hAnsi="Garamond"/>
          <w:b/>
          <w:color w:val="FF0000"/>
          <w:sz w:val="36"/>
        </w:rPr>
        <w:t>lub podpisem osobistym (e-dowód)</w:t>
      </w:r>
    </w:p>
    <w:p w14:paraId="0F85FF8D" w14:textId="77777777" w:rsidR="00437298" w:rsidRDefault="00437298" w:rsidP="00863AE8">
      <w:pPr>
        <w:pStyle w:val="Akapitzlist"/>
        <w:spacing w:after="10" w:line="240" w:lineRule="auto"/>
        <w:ind w:left="284" w:right="46" w:firstLine="0"/>
        <w:rPr>
          <w:rFonts w:ascii="Garamond" w:hAnsi="Garamond"/>
          <w:b/>
          <w:sz w:val="22"/>
        </w:rPr>
      </w:pPr>
    </w:p>
    <w:p w14:paraId="22A98929" w14:textId="77777777" w:rsidR="00437298" w:rsidRDefault="00437298" w:rsidP="00863AE8">
      <w:pPr>
        <w:pStyle w:val="Akapitzlist"/>
        <w:spacing w:after="10" w:line="240" w:lineRule="auto"/>
        <w:ind w:left="284" w:right="46" w:firstLine="0"/>
        <w:rPr>
          <w:rFonts w:ascii="Garamond" w:hAnsi="Garamond"/>
          <w:b/>
          <w:sz w:val="22"/>
        </w:rPr>
      </w:pPr>
    </w:p>
    <w:p w14:paraId="5CFFA191" w14:textId="77777777" w:rsidR="00437298" w:rsidRDefault="00437298" w:rsidP="00863AE8">
      <w:pPr>
        <w:pStyle w:val="Akapitzlist"/>
        <w:spacing w:after="10" w:line="240" w:lineRule="auto"/>
        <w:ind w:left="284" w:right="46" w:firstLine="0"/>
        <w:rPr>
          <w:rFonts w:ascii="Garamond" w:hAnsi="Garamond"/>
          <w:b/>
          <w:sz w:val="22"/>
        </w:rPr>
      </w:pPr>
    </w:p>
    <w:p w14:paraId="55E60FF1" w14:textId="77777777" w:rsidR="00437298" w:rsidRDefault="00437298" w:rsidP="00863AE8">
      <w:pPr>
        <w:pStyle w:val="Akapitzlist"/>
        <w:spacing w:after="10" w:line="240" w:lineRule="auto"/>
        <w:ind w:left="284" w:right="46" w:firstLine="0"/>
        <w:rPr>
          <w:rFonts w:ascii="Garamond" w:hAnsi="Garamond"/>
          <w:b/>
          <w:sz w:val="22"/>
        </w:rPr>
      </w:pPr>
    </w:p>
    <w:p w14:paraId="75FE6956" w14:textId="77777777" w:rsidR="00437298" w:rsidRDefault="00437298" w:rsidP="00863AE8">
      <w:pPr>
        <w:pStyle w:val="Akapitzlist"/>
        <w:spacing w:after="10" w:line="240" w:lineRule="auto"/>
        <w:ind w:left="284" w:right="46" w:firstLine="0"/>
        <w:rPr>
          <w:rFonts w:ascii="Garamond" w:hAnsi="Garamond"/>
          <w:b/>
          <w:sz w:val="22"/>
        </w:rPr>
      </w:pPr>
    </w:p>
    <w:p w14:paraId="3C1C11D0" w14:textId="77777777" w:rsidR="00437298" w:rsidRDefault="00437298" w:rsidP="00863AE8">
      <w:pPr>
        <w:pStyle w:val="Akapitzlist"/>
        <w:spacing w:after="10" w:line="240" w:lineRule="auto"/>
        <w:ind w:left="284" w:right="46" w:firstLine="0"/>
        <w:rPr>
          <w:rFonts w:ascii="Garamond" w:hAnsi="Garamond"/>
          <w:b/>
          <w:sz w:val="22"/>
        </w:rPr>
      </w:pPr>
    </w:p>
    <w:p w14:paraId="1BE41EEC" w14:textId="77777777" w:rsidR="00437298" w:rsidRDefault="00437298" w:rsidP="00863AE8">
      <w:pPr>
        <w:pStyle w:val="Akapitzlist"/>
        <w:spacing w:after="10" w:line="240" w:lineRule="auto"/>
        <w:ind w:left="284" w:right="46" w:firstLine="0"/>
        <w:rPr>
          <w:rFonts w:ascii="Garamond" w:hAnsi="Garamond"/>
          <w:b/>
          <w:sz w:val="22"/>
        </w:rPr>
      </w:pPr>
    </w:p>
    <w:p w14:paraId="19830CB8" w14:textId="77777777" w:rsidR="00437298" w:rsidRDefault="00437298" w:rsidP="00863AE8">
      <w:pPr>
        <w:pStyle w:val="Akapitzlist"/>
        <w:spacing w:after="10" w:line="240" w:lineRule="auto"/>
        <w:ind w:left="284" w:right="46" w:firstLine="0"/>
        <w:rPr>
          <w:rFonts w:ascii="Garamond" w:hAnsi="Garamond"/>
          <w:b/>
          <w:sz w:val="22"/>
        </w:rPr>
      </w:pPr>
    </w:p>
    <w:p w14:paraId="538B9F2C" w14:textId="77777777" w:rsidR="00437298" w:rsidRDefault="00437298" w:rsidP="00863AE8">
      <w:pPr>
        <w:pStyle w:val="Akapitzlist"/>
        <w:spacing w:after="10" w:line="240" w:lineRule="auto"/>
        <w:ind w:left="284" w:right="46" w:firstLine="0"/>
        <w:rPr>
          <w:rFonts w:ascii="Garamond" w:hAnsi="Garamond"/>
          <w:b/>
          <w:sz w:val="22"/>
        </w:rPr>
      </w:pPr>
    </w:p>
    <w:p w14:paraId="2E663AE5" w14:textId="77777777" w:rsidR="00437298" w:rsidRDefault="00437298" w:rsidP="00863AE8">
      <w:pPr>
        <w:pStyle w:val="Akapitzlist"/>
        <w:spacing w:after="10" w:line="240" w:lineRule="auto"/>
        <w:ind w:left="284" w:right="46" w:firstLine="0"/>
        <w:rPr>
          <w:rFonts w:ascii="Garamond" w:hAnsi="Garamond"/>
          <w:b/>
          <w:sz w:val="22"/>
        </w:rPr>
      </w:pPr>
    </w:p>
    <w:p w14:paraId="22EE29DA" w14:textId="77777777" w:rsidR="00437298" w:rsidRDefault="00437298" w:rsidP="00863AE8">
      <w:pPr>
        <w:pStyle w:val="Akapitzlist"/>
        <w:spacing w:after="10" w:line="240" w:lineRule="auto"/>
        <w:ind w:left="284" w:right="46" w:firstLine="0"/>
        <w:rPr>
          <w:rFonts w:ascii="Garamond" w:hAnsi="Garamond"/>
          <w:b/>
          <w:sz w:val="22"/>
        </w:rPr>
      </w:pPr>
    </w:p>
    <w:p w14:paraId="25C84EB0" w14:textId="77777777" w:rsidR="00437298" w:rsidRDefault="00437298" w:rsidP="00863AE8">
      <w:pPr>
        <w:pStyle w:val="Akapitzlist"/>
        <w:spacing w:after="10" w:line="240" w:lineRule="auto"/>
        <w:ind w:left="284" w:right="46" w:firstLine="0"/>
        <w:rPr>
          <w:rFonts w:ascii="Garamond" w:hAnsi="Garamond"/>
          <w:b/>
          <w:sz w:val="22"/>
        </w:rPr>
      </w:pPr>
    </w:p>
    <w:p w14:paraId="107F7C26" w14:textId="77777777" w:rsidR="00437298" w:rsidRDefault="00437298" w:rsidP="00863AE8">
      <w:pPr>
        <w:pStyle w:val="Akapitzlist"/>
        <w:spacing w:after="10" w:line="240" w:lineRule="auto"/>
        <w:ind w:left="284" w:right="46" w:firstLine="0"/>
        <w:rPr>
          <w:rFonts w:ascii="Garamond" w:hAnsi="Garamond"/>
          <w:b/>
          <w:sz w:val="22"/>
        </w:rPr>
      </w:pPr>
    </w:p>
    <w:p w14:paraId="05CA78DA" w14:textId="77777777" w:rsidR="00437298" w:rsidRDefault="00437298" w:rsidP="00863AE8">
      <w:pPr>
        <w:pStyle w:val="Akapitzlist"/>
        <w:spacing w:after="10" w:line="240" w:lineRule="auto"/>
        <w:ind w:left="284" w:right="46" w:firstLine="0"/>
        <w:rPr>
          <w:rFonts w:ascii="Garamond" w:hAnsi="Garamond"/>
          <w:b/>
          <w:sz w:val="22"/>
        </w:rPr>
      </w:pPr>
    </w:p>
    <w:p w14:paraId="438AFBC4" w14:textId="77777777" w:rsidR="00437298" w:rsidRDefault="00437298" w:rsidP="00863AE8">
      <w:pPr>
        <w:pStyle w:val="Akapitzlist"/>
        <w:spacing w:after="10" w:line="240" w:lineRule="auto"/>
        <w:ind w:left="284" w:right="46" w:firstLine="0"/>
        <w:rPr>
          <w:rFonts w:ascii="Garamond" w:hAnsi="Garamond"/>
          <w:b/>
          <w:sz w:val="22"/>
        </w:rPr>
      </w:pPr>
    </w:p>
    <w:p w14:paraId="45E96D5D" w14:textId="77777777" w:rsidR="00437298" w:rsidRDefault="00437298" w:rsidP="00863AE8">
      <w:pPr>
        <w:pStyle w:val="Akapitzlist"/>
        <w:spacing w:after="10" w:line="240" w:lineRule="auto"/>
        <w:ind w:left="284" w:right="46" w:firstLine="0"/>
        <w:rPr>
          <w:rFonts w:ascii="Garamond" w:hAnsi="Garamond"/>
          <w:b/>
          <w:sz w:val="22"/>
        </w:rPr>
      </w:pPr>
    </w:p>
    <w:p w14:paraId="2715567D" w14:textId="77777777" w:rsidR="00437298" w:rsidRDefault="00437298" w:rsidP="00863AE8">
      <w:pPr>
        <w:pStyle w:val="Akapitzlist"/>
        <w:spacing w:after="10" w:line="240" w:lineRule="auto"/>
        <w:ind w:left="284" w:right="46" w:firstLine="0"/>
        <w:rPr>
          <w:rFonts w:ascii="Garamond" w:hAnsi="Garamond"/>
          <w:b/>
          <w:sz w:val="22"/>
        </w:rPr>
      </w:pPr>
    </w:p>
    <w:p w14:paraId="78A3BABF" w14:textId="77777777" w:rsidR="00437298" w:rsidRDefault="00437298" w:rsidP="00863AE8">
      <w:pPr>
        <w:pStyle w:val="Akapitzlist"/>
        <w:spacing w:after="10" w:line="240" w:lineRule="auto"/>
        <w:ind w:left="284" w:right="46" w:firstLine="0"/>
        <w:rPr>
          <w:rFonts w:ascii="Garamond" w:hAnsi="Garamond"/>
          <w:b/>
          <w:sz w:val="22"/>
        </w:rPr>
      </w:pPr>
    </w:p>
    <w:p w14:paraId="3C401A36" w14:textId="77777777" w:rsidR="00437298" w:rsidRDefault="00437298" w:rsidP="00863AE8">
      <w:pPr>
        <w:pStyle w:val="Akapitzlist"/>
        <w:spacing w:after="10" w:line="240" w:lineRule="auto"/>
        <w:ind w:left="284" w:right="46" w:firstLine="0"/>
        <w:rPr>
          <w:rFonts w:ascii="Garamond" w:hAnsi="Garamond"/>
          <w:b/>
          <w:sz w:val="22"/>
        </w:rPr>
      </w:pPr>
    </w:p>
    <w:p w14:paraId="023A67F5" w14:textId="77777777" w:rsidR="00437298" w:rsidRDefault="00437298" w:rsidP="00863AE8">
      <w:pPr>
        <w:pStyle w:val="Akapitzlist"/>
        <w:spacing w:after="10" w:line="240" w:lineRule="auto"/>
        <w:ind w:left="284" w:right="46" w:firstLine="0"/>
        <w:rPr>
          <w:rFonts w:ascii="Garamond" w:hAnsi="Garamond"/>
          <w:b/>
          <w:sz w:val="22"/>
        </w:rPr>
      </w:pPr>
    </w:p>
    <w:p w14:paraId="15B2C96B" w14:textId="77777777" w:rsidR="00437298" w:rsidRDefault="00437298" w:rsidP="00863AE8">
      <w:pPr>
        <w:pStyle w:val="Akapitzlist"/>
        <w:spacing w:after="10" w:line="240" w:lineRule="auto"/>
        <w:ind w:left="284" w:right="46" w:firstLine="0"/>
        <w:rPr>
          <w:rFonts w:ascii="Garamond" w:hAnsi="Garamond"/>
          <w:b/>
          <w:sz w:val="22"/>
        </w:rPr>
      </w:pPr>
    </w:p>
    <w:p w14:paraId="270C5386" w14:textId="77777777" w:rsidR="00B61B05" w:rsidRPr="001C164D" w:rsidRDefault="002D33BC" w:rsidP="003168F7">
      <w:pPr>
        <w:pStyle w:val="Akapitzlist"/>
        <w:numPr>
          <w:ilvl w:val="0"/>
          <w:numId w:val="1"/>
        </w:numPr>
        <w:spacing w:after="10" w:line="240" w:lineRule="auto"/>
        <w:ind w:left="284" w:right="46" w:hanging="284"/>
        <w:rPr>
          <w:rFonts w:ascii="Garamond" w:hAnsi="Garamond"/>
          <w:b/>
          <w:sz w:val="22"/>
        </w:rPr>
      </w:pPr>
      <w:r w:rsidRPr="001C164D">
        <w:rPr>
          <w:rFonts w:ascii="Garamond" w:hAnsi="Garamond"/>
          <w:b/>
          <w:sz w:val="24"/>
        </w:rPr>
        <w:lastRenderedPageBreak/>
        <w:t>NAZWA I ADRES ZAMAWIAJĄCEGO</w:t>
      </w:r>
      <w:r w:rsidR="00853D1F" w:rsidRPr="001C164D">
        <w:rPr>
          <w:rFonts w:ascii="Garamond" w:hAnsi="Garamond"/>
          <w:b/>
          <w:sz w:val="24"/>
        </w:rPr>
        <w:t>:</w:t>
      </w:r>
    </w:p>
    <w:p w14:paraId="1EECF6A7" w14:textId="77777777" w:rsidR="00853D1F" w:rsidRPr="001C164D" w:rsidRDefault="00853D1F" w:rsidP="00450441">
      <w:pPr>
        <w:tabs>
          <w:tab w:val="num" w:pos="270"/>
        </w:tabs>
        <w:suppressAutoHyphens/>
        <w:spacing w:after="0" w:line="240" w:lineRule="auto"/>
        <w:ind w:left="360" w:hanging="360"/>
        <w:rPr>
          <w:rFonts w:ascii="Garamond" w:hAnsi="Garamond"/>
          <w:b/>
          <w:color w:val="auto"/>
          <w:sz w:val="22"/>
          <w:lang w:eastAsia="en-US"/>
        </w:rPr>
      </w:pPr>
      <w:r w:rsidRPr="001C164D">
        <w:rPr>
          <w:rFonts w:ascii="Garamond" w:hAnsi="Garamond"/>
          <w:b/>
          <w:color w:val="auto"/>
          <w:sz w:val="22"/>
          <w:lang w:eastAsia="en-US"/>
        </w:rPr>
        <w:t xml:space="preserve">Komenda Wojewódzka Policji </w:t>
      </w:r>
      <w:r w:rsidR="007E33E9" w:rsidRPr="001C164D">
        <w:rPr>
          <w:rFonts w:ascii="Garamond" w:hAnsi="Garamond"/>
          <w:b/>
          <w:color w:val="auto"/>
          <w:sz w:val="22"/>
          <w:lang w:eastAsia="en-US"/>
        </w:rPr>
        <w:t>w Olsztynie</w:t>
      </w:r>
    </w:p>
    <w:p w14:paraId="03BF1646" w14:textId="77777777" w:rsidR="00853D1F" w:rsidRPr="001C164D" w:rsidRDefault="00853D1F" w:rsidP="00450441">
      <w:pPr>
        <w:tabs>
          <w:tab w:val="num" w:pos="270"/>
        </w:tabs>
        <w:suppressAutoHyphens/>
        <w:spacing w:after="0" w:line="240" w:lineRule="auto"/>
        <w:ind w:left="0" w:firstLine="0"/>
        <w:rPr>
          <w:rFonts w:ascii="Garamond" w:hAnsi="Garamond"/>
          <w:color w:val="auto"/>
          <w:sz w:val="22"/>
          <w:lang w:eastAsia="en-US"/>
        </w:rPr>
      </w:pPr>
      <w:r w:rsidRPr="001C164D">
        <w:rPr>
          <w:rFonts w:ascii="Garamond" w:hAnsi="Garamond"/>
          <w:color w:val="auto"/>
          <w:sz w:val="22"/>
          <w:lang w:eastAsia="en-US"/>
        </w:rPr>
        <w:t xml:space="preserve">Adres: 10-521 Olsztyn, ul. Partyzantów </w:t>
      </w:r>
      <w:r w:rsidR="006A0577">
        <w:rPr>
          <w:rFonts w:ascii="Garamond" w:hAnsi="Garamond"/>
          <w:color w:val="auto"/>
          <w:sz w:val="22"/>
          <w:lang w:eastAsia="en-US"/>
        </w:rPr>
        <w:t>6/8</w:t>
      </w:r>
      <w:r w:rsidR="00DB5D28">
        <w:rPr>
          <w:rFonts w:ascii="Garamond" w:hAnsi="Garamond"/>
          <w:color w:val="auto"/>
          <w:sz w:val="22"/>
          <w:lang w:eastAsia="en-US"/>
        </w:rPr>
        <w:t xml:space="preserve"> </w:t>
      </w:r>
      <w:r w:rsidRPr="001C164D">
        <w:rPr>
          <w:rFonts w:ascii="Garamond" w:hAnsi="Garamond"/>
          <w:color w:val="auto"/>
          <w:sz w:val="22"/>
          <w:lang w:eastAsia="en-US"/>
        </w:rPr>
        <w:t>Tel. +48 47 731 52 00</w:t>
      </w:r>
    </w:p>
    <w:p w14:paraId="54C63858" w14:textId="77777777" w:rsidR="00853D1F" w:rsidRPr="001C164D" w:rsidRDefault="00853D1F" w:rsidP="00450441">
      <w:pPr>
        <w:tabs>
          <w:tab w:val="num" w:pos="270"/>
        </w:tabs>
        <w:suppressAutoHyphens/>
        <w:spacing w:after="0" w:line="240" w:lineRule="auto"/>
        <w:ind w:left="0" w:firstLine="0"/>
        <w:jc w:val="left"/>
        <w:rPr>
          <w:rFonts w:ascii="Garamond" w:hAnsi="Garamond"/>
          <w:color w:val="auto"/>
          <w:sz w:val="22"/>
          <w:lang w:eastAsia="en-US"/>
        </w:rPr>
      </w:pPr>
      <w:r w:rsidRPr="001C164D">
        <w:rPr>
          <w:rFonts w:ascii="Garamond" w:hAnsi="Garamond"/>
          <w:color w:val="auto"/>
          <w:sz w:val="22"/>
          <w:lang w:eastAsia="en-US"/>
        </w:rPr>
        <w:t>e</w:t>
      </w:r>
      <w:r w:rsidR="00DE7BFF">
        <w:rPr>
          <w:rFonts w:ascii="Garamond" w:hAnsi="Garamond"/>
          <w:color w:val="auto"/>
          <w:sz w:val="22"/>
          <w:lang w:eastAsia="en-US"/>
        </w:rPr>
        <w:t>-</w:t>
      </w:r>
      <w:r w:rsidRPr="001C164D">
        <w:rPr>
          <w:rFonts w:ascii="Garamond" w:hAnsi="Garamond"/>
          <w:color w:val="auto"/>
          <w:sz w:val="22"/>
          <w:lang w:eastAsia="en-US"/>
        </w:rPr>
        <w:t xml:space="preserve">mail: </w:t>
      </w:r>
      <w:hyperlink r:id="rId8" w:history="1">
        <w:r w:rsidRPr="001C164D">
          <w:rPr>
            <w:rFonts w:ascii="Garamond" w:hAnsi="Garamond" w:cs="Arial"/>
            <w:color w:val="0000FF"/>
            <w:sz w:val="22"/>
            <w:u w:val="single"/>
            <w:lang w:eastAsia="en-US"/>
          </w:rPr>
          <w:t>zamowienia@ol.policja.gov.pl</w:t>
        </w:r>
      </w:hyperlink>
    </w:p>
    <w:p w14:paraId="03D0C742" w14:textId="77777777" w:rsidR="00853D1F" w:rsidRPr="001C164D" w:rsidRDefault="002A08AF" w:rsidP="00450441">
      <w:pPr>
        <w:tabs>
          <w:tab w:val="num" w:pos="270"/>
        </w:tabs>
        <w:suppressAutoHyphens/>
        <w:spacing w:after="0" w:line="240" w:lineRule="auto"/>
        <w:ind w:left="0" w:firstLine="0"/>
        <w:jc w:val="left"/>
        <w:rPr>
          <w:rFonts w:ascii="Garamond" w:hAnsi="Garamond" w:cs="Arial"/>
          <w:color w:val="0000FF"/>
          <w:sz w:val="22"/>
          <w:u w:val="single"/>
          <w:lang w:eastAsia="en-US"/>
        </w:rPr>
      </w:pPr>
      <w:r w:rsidRPr="001C164D">
        <w:rPr>
          <w:rFonts w:ascii="Garamond" w:hAnsi="Garamond"/>
          <w:color w:val="auto"/>
          <w:sz w:val="22"/>
          <w:lang w:eastAsia="en-US"/>
        </w:rPr>
        <w:t>Strona internetowa Zamawiającego</w:t>
      </w:r>
      <w:r w:rsidRPr="001C164D">
        <w:t xml:space="preserve">: </w:t>
      </w:r>
      <w:hyperlink r:id="rId9" w:history="1">
        <w:r w:rsidRPr="001C164D">
          <w:rPr>
            <w:rFonts w:ascii="Garamond" w:hAnsi="Garamond" w:cs="Arial"/>
            <w:color w:val="0000FF"/>
            <w:sz w:val="22"/>
            <w:u w:val="single"/>
            <w:lang w:eastAsia="en-US"/>
          </w:rPr>
          <w:t>http://www.warminsko-mazurska.policja.gov.pl</w:t>
        </w:r>
      </w:hyperlink>
    </w:p>
    <w:p w14:paraId="7B78DFAD" w14:textId="77777777" w:rsidR="00CF79CF" w:rsidRDefault="00CF79CF" w:rsidP="00450441">
      <w:pPr>
        <w:tabs>
          <w:tab w:val="num" w:pos="270"/>
        </w:tabs>
        <w:suppressAutoHyphens/>
        <w:spacing w:after="0" w:line="240" w:lineRule="auto"/>
        <w:ind w:left="0" w:firstLine="0"/>
        <w:rPr>
          <w:rFonts w:ascii="Garamond" w:hAnsi="Garamond"/>
          <w:color w:val="auto"/>
          <w:sz w:val="22"/>
          <w:lang w:eastAsia="en-US"/>
        </w:rPr>
      </w:pPr>
    </w:p>
    <w:p w14:paraId="6729F298" w14:textId="77777777" w:rsidR="00853D1F" w:rsidRPr="001C164D" w:rsidRDefault="00853D1F" w:rsidP="00450441">
      <w:pPr>
        <w:tabs>
          <w:tab w:val="num" w:pos="270"/>
        </w:tabs>
        <w:suppressAutoHyphens/>
        <w:spacing w:after="0" w:line="240" w:lineRule="auto"/>
        <w:ind w:left="0" w:firstLine="0"/>
        <w:rPr>
          <w:rFonts w:ascii="Garamond" w:eastAsia="MS Mincho" w:hAnsi="Garamond"/>
          <w:color w:val="auto"/>
          <w:sz w:val="22"/>
          <w:lang w:eastAsia="en-US"/>
        </w:rPr>
      </w:pPr>
      <w:r w:rsidRPr="001C164D">
        <w:rPr>
          <w:rFonts w:ascii="Garamond" w:hAnsi="Garamond"/>
          <w:color w:val="auto"/>
          <w:sz w:val="22"/>
          <w:lang w:eastAsia="en-US"/>
        </w:rPr>
        <w:t>R</w:t>
      </w:r>
      <w:r w:rsidR="00A72860">
        <w:rPr>
          <w:rFonts w:ascii="Garamond" w:hAnsi="Garamond"/>
          <w:color w:val="auto"/>
          <w:sz w:val="22"/>
          <w:lang w:eastAsia="en-US"/>
        </w:rPr>
        <w:t>EGON</w:t>
      </w:r>
      <w:r w:rsidRPr="001C164D">
        <w:rPr>
          <w:rFonts w:ascii="Garamond" w:hAnsi="Garamond"/>
          <w:color w:val="auto"/>
          <w:sz w:val="22"/>
          <w:lang w:eastAsia="en-US"/>
        </w:rPr>
        <w:t>:</w:t>
      </w:r>
      <w:r w:rsidRPr="001C164D">
        <w:rPr>
          <w:rFonts w:ascii="Garamond" w:eastAsia="MS Mincho" w:hAnsi="Garamond"/>
          <w:color w:val="auto"/>
          <w:sz w:val="22"/>
          <w:lang w:eastAsia="en-US"/>
        </w:rPr>
        <w:t xml:space="preserve"> 510064784</w:t>
      </w:r>
      <w:r w:rsidRPr="001C164D">
        <w:rPr>
          <w:rFonts w:ascii="Garamond" w:hAnsi="Garamond"/>
          <w:color w:val="auto"/>
          <w:sz w:val="22"/>
          <w:lang w:eastAsia="en-US"/>
        </w:rPr>
        <w:t xml:space="preserve">; NIP: </w:t>
      </w:r>
      <w:r w:rsidRPr="001C164D">
        <w:rPr>
          <w:rFonts w:ascii="Garamond" w:eastAsia="MS Mincho" w:hAnsi="Garamond"/>
          <w:color w:val="auto"/>
          <w:sz w:val="22"/>
          <w:lang w:eastAsia="en-US"/>
        </w:rPr>
        <w:t>739-020-66-11</w:t>
      </w:r>
    </w:p>
    <w:p w14:paraId="4F4CB012" w14:textId="77777777" w:rsidR="001E1BDD" w:rsidRDefault="001E1BDD" w:rsidP="00450441">
      <w:pPr>
        <w:tabs>
          <w:tab w:val="num" w:pos="270"/>
        </w:tabs>
        <w:suppressAutoHyphens/>
        <w:spacing w:after="0" w:line="240" w:lineRule="auto"/>
        <w:ind w:left="0" w:firstLine="0"/>
        <w:rPr>
          <w:rFonts w:ascii="Garamond" w:eastAsia="MS Mincho" w:hAnsi="Garamond"/>
          <w:b/>
          <w:color w:val="auto"/>
          <w:sz w:val="22"/>
          <w:u w:val="single"/>
          <w:lang w:eastAsia="en-US"/>
        </w:rPr>
      </w:pPr>
    </w:p>
    <w:p w14:paraId="4C0B903C" w14:textId="77777777" w:rsidR="00EF052D" w:rsidRPr="001C164D" w:rsidRDefault="00EF052D" w:rsidP="00450441">
      <w:pPr>
        <w:tabs>
          <w:tab w:val="num" w:pos="270"/>
        </w:tabs>
        <w:suppressAutoHyphens/>
        <w:spacing w:after="0" w:line="240" w:lineRule="auto"/>
        <w:ind w:left="0" w:firstLine="0"/>
        <w:rPr>
          <w:rFonts w:ascii="Garamond" w:eastAsia="MS Mincho" w:hAnsi="Garamond"/>
          <w:b/>
          <w:color w:val="auto"/>
          <w:sz w:val="22"/>
          <w:u w:val="single"/>
          <w:lang w:eastAsia="en-US"/>
        </w:rPr>
      </w:pPr>
      <w:r w:rsidRPr="001C164D">
        <w:rPr>
          <w:rFonts w:ascii="Garamond" w:eastAsia="MS Mincho" w:hAnsi="Garamond"/>
          <w:b/>
          <w:color w:val="auto"/>
          <w:sz w:val="22"/>
          <w:u w:val="single"/>
          <w:lang w:eastAsia="en-US"/>
        </w:rPr>
        <w:t xml:space="preserve">Postępowanie prowadzi: </w:t>
      </w:r>
    </w:p>
    <w:p w14:paraId="72A924A3" w14:textId="77777777" w:rsidR="00015EDC" w:rsidRDefault="00015EDC" w:rsidP="00450441">
      <w:pPr>
        <w:tabs>
          <w:tab w:val="num" w:pos="270"/>
        </w:tabs>
        <w:suppressAutoHyphens/>
        <w:spacing w:after="0" w:line="240" w:lineRule="auto"/>
        <w:ind w:left="0" w:firstLine="0"/>
        <w:rPr>
          <w:rFonts w:ascii="Garamond" w:eastAsia="MS Mincho" w:hAnsi="Garamond"/>
          <w:color w:val="auto"/>
          <w:sz w:val="22"/>
          <w:lang w:eastAsia="en-US"/>
        </w:rPr>
      </w:pPr>
      <w:r w:rsidRPr="001C164D">
        <w:rPr>
          <w:rFonts w:ascii="Garamond" w:eastAsia="MS Mincho" w:hAnsi="Garamond"/>
          <w:color w:val="auto"/>
          <w:sz w:val="22"/>
          <w:lang w:eastAsia="en-US"/>
        </w:rPr>
        <w:t xml:space="preserve">Sekcja Zamówień Publicznych i Funduszy </w:t>
      </w:r>
      <w:r w:rsidR="002418C2" w:rsidRPr="001C164D">
        <w:rPr>
          <w:rFonts w:ascii="Garamond" w:eastAsia="MS Mincho" w:hAnsi="Garamond"/>
          <w:color w:val="auto"/>
          <w:sz w:val="22"/>
          <w:lang w:eastAsia="en-US"/>
        </w:rPr>
        <w:t>Pomocowych KWP w Olsztynie</w:t>
      </w:r>
    </w:p>
    <w:p w14:paraId="5DEF6F0F" w14:textId="14DDE6FD" w:rsidR="00435459" w:rsidRDefault="00435459" w:rsidP="00450441">
      <w:pPr>
        <w:tabs>
          <w:tab w:val="num" w:pos="270"/>
        </w:tabs>
        <w:suppressAutoHyphens/>
        <w:spacing w:after="0" w:line="240" w:lineRule="auto"/>
        <w:ind w:left="0" w:firstLine="0"/>
        <w:rPr>
          <w:rFonts w:ascii="Garamond" w:eastAsia="MS Mincho" w:hAnsi="Garamond"/>
          <w:color w:val="auto"/>
          <w:sz w:val="22"/>
          <w:lang w:eastAsia="en-US"/>
        </w:rPr>
      </w:pPr>
    </w:p>
    <w:p w14:paraId="503016FD" w14:textId="77777777" w:rsidR="001833DA" w:rsidRPr="00682D8E" w:rsidRDefault="001833DA" w:rsidP="001833DA">
      <w:pPr>
        <w:spacing w:after="0" w:line="240" w:lineRule="auto"/>
        <w:ind w:left="0" w:firstLine="0"/>
        <w:jc w:val="left"/>
        <w:rPr>
          <w:rFonts w:ascii="Garamond" w:hAnsi="Garamond" w:cs="Arial"/>
          <w:color w:val="auto"/>
          <w:sz w:val="22"/>
          <w:lang w:eastAsia="en-US"/>
        </w:rPr>
      </w:pPr>
      <w:r w:rsidRPr="00682D8E">
        <w:rPr>
          <w:rFonts w:ascii="Garamond" w:hAnsi="Garamond" w:cs="Arial"/>
          <w:color w:val="auto"/>
          <w:sz w:val="22"/>
          <w:lang w:eastAsia="en-US"/>
        </w:rPr>
        <w:t>Nr konta do wpłacania wadium:</w:t>
      </w:r>
    </w:p>
    <w:p w14:paraId="5FEEC15F" w14:textId="77777777" w:rsidR="001833DA" w:rsidRPr="00682D8E" w:rsidRDefault="001833DA" w:rsidP="001833DA">
      <w:pPr>
        <w:numPr>
          <w:ilvl w:val="12"/>
          <w:numId w:val="0"/>
        </w:numPr>
        <w:tabs>
          <w:tab w:val="left" w:pos="9356"/>
        </w:tabs>
        <w:suppressAutoHyphens/>
        <w:spacing w:after="0" w:line="240" w:lineRule="auto"/>
        <w:jc w:val="center"/>
        <w:rPr>
          <w:rFonts w:ascii="Garamond" w:eastAsia="MS Mincho" w:hAnsi="Garamond" w:cs="Arial"/>
          <w:b/>
          <w:color w:val="auto"/>
          <w:sz w:val="22"/>
          <w:lang w:eastAsia="en-US"/>
        </w:rPr>
      </w:pPr>
      <w:r w:rsidRPr="00682D8E">
        <w:rPr>
          <w:rFonts w:ascii="Garamond" w:eastAsia="MS Mincho" w:hAnsi="Garamond" w:cs="Arial"/>
          <w:b/>
          <w:color w:val="auto"/>
          <w:sz w:val="22"/>
          <w:lang w:eastAsia="en-US"/>
        </w:rPr>
        <w:t>NBP Oddział Regionalny w Olsztynie 45 1010 1397 0051 0613 9120 0000</w:t>
      </w:r>
    </w:p>
    <w:p w14:paraId="2CAB6CCC" w14:textId="62D2492F" w:rsidR="00CF79CF" w:rsidRDefault="00CF79CF" w:rsidP="00450441">
      <w:pPr>
        <w:tabs>
          <w:tab w:val="num" w:pos="270"/>
        </w:tabs>
        <w:suppressAutoHyphens/>
        <w:spacing w:after="0" w:line="240" w:lineRule="auto"/>
        <w:ind w:left="0" w:firstLine="0"/>
        <w:rPr>
          <w:rFonts w:ascii="Garamond" w:eastAsia="MS Mincho" w:hAnsi="Garamond"/>
          <w:color w:val="auto"/>
          <w:sz w:val="22"/>
          <w:lang w:eastAsia="en-US"/>
        </w:rPr>
      </w:pPr>
    </w:p>
    <w:p w14:paraId="4779870E" w14:textId="7D6A564C" w:rsidR="00B61B05" w:rsidRPr="001C164D" w:rsidRDefault="002D33BC" w:rsidP="003168F7">
      <w:pPr>
        <w:pStyle w:val="Akapitzlist"/>
        <w:numPr>
          <w:ilvl w:val="0"/>
          <w:numId w:val="1"/>
        </w:numPr>
        <w:spacing w:after="0" w:line="240" w:lineRule="auto"/>
        <w:ind w:left="284" w:right="46" w:hanging="284"/>
        <w:rPr>
          <w:rFonts w:ascii="Garamond" w:hAnsi="Garamond"/>
          <w:b/>
          <w:sz w:val="24"/>
        </w:rPr>
      </w:pPr>
      <w:bookmarkStart w:id="2" w:name="_Toc68691315"/>
      <w:r w:rsidRPr="001C164D">
        <w:rPr>
          <w:rFonts w:ascii="Garamond" w:hAnsi="Garamond"/>
          <w:b/>
          <w:sz w:val="24"/>
        </w:rPr>
        <w:t>ADRES STRONY INTERNETOWEJ PROWADZONEGO POSTĘPOWANIA, NA KTÓREJ UDOSTĘPNI</w:t>
      </w:r>
      <w:r w:rsidR="00DD6D37">
        <w:rPr>
          <w:rFonts w:ascii="Garamond" w:hAnsi="Garamond"/>
          <w:b/>
          <w:sz w:val="24"/>
        </w:rPr>
        <w:t>ONA ZOSTANIE SWZ, JEJ</w:t>
      </w:r>
      <w:r w:rsidRPr="001C164D">
        <w:rPr>
          <w:rFonts w:ascii="Garamond" w:hAnsi="Garamond"/>
          <w:b/>
          <w:sz w:val="24"/>
        </w:rPr>
        <w:t xml:space="preserve"> ZMIANY I WYJAŚNIENIA TREŚCI SWZ </w:t>
      </w:r>
      <w:r w:rsidR="00D133FC">
        <w:rPr>
          <w:rFonts w:ascii="Garamond" w:hAnsi="Garamond"/>
          <w:b/>
          <w:sz w:val="24"/>
        </w:rPr>
        <w:br/>
      </w:r>
      <w:r w:rsidRPr="001C164D">
        <w:rPr>
          <w:rFonts w:ascii="Garamond" w:hAnsi="Garamond"/>
          <w:b/>
          <w:sz w:val="24"/>
        </w:rPr>
        <w:t xml:space="preserve">ORAZ INNE DOKUMENTY ZAMÓWIENIA BEZPOŚREDNIO ZWIĄZANE </w:t>
      </w:r>
      <w:r w:rsidR="00F0657B">
        <w:rPr>
          <w:rFonts w:ascii="Garamond" w:hAnsi="Garamond"/>
          <w:b/>
          <w:sz w:val="24"/>
        </w:rPr>
        <w:br/>
      </w:r>
      <w:r w:rsidRPr="001C164D">
        <w:rPr>
          <w:rFonts w:ascii="Garamond" w:hAnsi="Garamond"/>
          <w:b/>
          <w:sz w:val="24"/>
        </w:rPr>
        <w:t>Z</w:t>
      </w:r>
      <w:r w:rsidR="00DD6D37">
        <w:rPr>
          <w:rFonts w:ascii="Garamond" w:hAnsi="Garamond"/>
          <w:b/>
          <w:sz w:val="24"/>
        </w:rPr>
        <w:t xml:space="preserve"> </w:t>
      </w:r>
      <w:r w:rsidR="002979AF">
        <w:rPr>
          <w:rFonts w:ascii="Garamond" w:hAnsi="Garamond"/>
          <w:b/>
          <w:sz w:val="24"/>
        </w:rPr>
        <w:t>P</w:t>
      </w:r>
      <w:r w:rsidRPr="001C164D">
        <w:rPr>
          <w:rFonts w:ascii="Garamond" w:hAnsi="Garamond"/>
          <w:b/>
          <w:sz w:val="24"/>
        </w:rPr>
        <w:t>OSTĘPOWANIEM O UDZIELENIE ZAMÓWIENIA</w:t>
      </w:r>
      <w:bookmarkEnd w:id="2"/>
    </w:p>
    <w:p w14:paraId="2BE5D9A5" w14:textId="44CE6B51" w:rsidR="0019228E" w:rsidRPr="00C469A0" w:rsidRDefault="00B872A4" w:rsidP="0019228E">
      <w:pPr>
        <w:pStyle w:val="Akapitzlist"/>
        <w:numPr>
          <w:ilvl w:val="0"/>
          <w:numId w:val="15"/>
        </w:numPr>
        <w:spacing w:after="0" w:line="240" w:lineRule="auto"/>
        <w:ind w:left="567" w:right="46" w:hanging="283"/>
        <w:rPr>
          <w:rFonts w:ascii="Garamond" w:hAnsi="Garamond" w:cs="Arial"/>
          <w:color w:val="0000FF"/>
          <w:sz w:val="22"/>
          <w:u w:val="single"/>
        </w:rPr>
      </w:pPr>
      <w:r w:rsidRPr="0019228E">
        <w:rPr>
          <w:rFonts w:ascii="Garamond" w:hAnsi="Garamond"/>
          <w:sz w:val="22"/>
        </w:rPr>
        <w:t xml:space="preserve">Adres strony </w:t>
      </w:r>
      <w:r w:rsidR="005A4742" w:rsidRPr="0019228E">
        <w:rPr>
          <w:rFonts w:ascii="Garamond" w:hAnsi="Garamond"/>
          <w:sz w:val="22"/>
        </w:rPr>
        <w:t xml:space="preserve">internetowej </w:t>
      </w:r>
      <w:r w:rsidRPr="0019228E">
        <w:rPr>
          <w:rFonts w:ascii="Garamond" w:hAnsi="Garamond"/>
          <w:sz w:val="22"/>
        </w:rPr>
        <w:t>prowadzonego postępowania</w:t>
      </w:r>
      <w:r w:rsidR="002233EA" w:rsidRPr="0019228E">
        <w:rPr>
          <w:rFonts w:ascii="Garamond" w:hAnsi="Garamond"/>
          <w:sz w:val="22"/>
        </w:rPr>
        <w:t>:</w:t>
      </w:r>
      <w:r w:rsidR="005C2B82" w:rsidRPr="005C2B82">
        <w:t xml:space="preserve"> </w:t>
      </w:r>
    </w:p>
    <w:p w14:paraId="5D71E90D" w14:textId="32FFF6C0" w:rsidR="001833DA" w:rsidRDefault="00AD763E" w:rsidP="001833DA">
      <w:pPr>
        <w:pStyle w:val="Akapitzlist"/>
        <w:spacing w:after="0" w:line="240" w:lineRule="auto"/>
        <w:ind w:left="567" w:right="46" w:firstLine="0"/>
        <w:rPr>
          <w:rFonts w:ascii="Garamond" w:hAnsi="Garamond" w:cs="Arial"/>
          <w:color w:val="0000FF"/>
          <w:sz w:val="22"/>
          <w:u w:val="single"/>
        </w:rPr>
      </w:pPr>
      <w:hyperlink r:id="rId10" w:history="1">
        <w:r w:rsidR="001833DA" w:rsidRPr="00CC491A">
          <w:rPr>
            <w:rStyle w:val="Hipercze"/>
            <w:rFonts w:ascii="Garamond" w:hAnsi="Garamond" w:cs="Arial"/>
            <w:sz w:val="22"/>
          </w:rPr>
          <w:t>https://ezamowienia.gov.pl/mp-client/search/list/ocds-148610-40538e4e-6dfd-49b6-929a-fdee0b8bc694</w:t>
        </w:r>
      </w:hyperlink>
      <w:r w:rsidR="001833DA" w:rsidRPr="001833DA">
        <w:rPr>
          <w:rFonts w:ascii="Garamond" w:hAnsi="Garamond" w:cs="Arial"/>
          <w:color w:val="0000FF"/>
          <w:sz w:val="22"/>
          <w:u w:val="single"/>
        </w:rPr>
        <w:t xml:space="preserve"> </w:t>
      </w:r>
    </w:p>
    <w:p w14:paraId="37E53BAB" w14:textId="70A0A1F3" w:rsidR="00B61B05" w:rsidRPr="0019228E" w:rsidRDefault="000D2786" w:rsidP="0019228E">
      <w:pPr>
        <w:pStyle w:val="Akapitzlist"/>
        <w:numPr>
          <w:ilvl w:val="0"/>
          <w:numId w:val="15"/>
        </w:numPr>
        <w:spacing w:after="0" w:line="240" w:lineRule="auto"/>
        <w:ind w:left="567" w:right="46" w:hanging="283"/>
        <w:rPr>
          <w:rFonts w:ascii="Garamond" w:hAnsi="Garamond" w:cs="Arial"/>
          <w:color w:val="0000FF"/>
          <w:sz w:val="22"/>
          <w:u w:val="single"/>
        </w:rPr>
      </w:pPr>
      <w:r w:rsidRPr="0019228E">
        <w:rPr>
          <w:rFonts w:ascii="Garamond" w:hAnsi="Garamond" w:cs="Arial"/>
          <w:color w:val="auto"/>
          <w:sz w:val="22"/>
          <w:lang w:eastAsia="en-US"/>
        </w:rPr>
        <w:t xml:space="preserve">Zamawiający dopuszcza </w:t>
      </w:r>
      <w:r w:rsidR="00BC076D" w:rsidRPr="0019228E">
        <w:rPr>
          <w:rFonts w:ascii="Garamond" w:hAnsi="Garamond" w:cs="Arial"/>
          <w:color w:val="auto"/>
          <w:sz w:val="22"/>
          <w:lang w:eastAsia="en-US"/>
        </w:rPr>
        <w:t xml:space="preserve">możliwość </w:t>
      </w:r>
      <w:r w:rsidRPr="0019228E">
        <w:rPr>
          <w:rFonts w:ascii="Garamond" w:hAnsi="Garamond" w:cs="Arial"/>
          <w:color w:val="auto"/>
          <w:sz w:val="22"/>
          <w:lang w:eastAsia="en-US"/>
        </w:rPr>
        <w:t>komunikacj</w:t>
      </w:r>
      <w:r w:rsidR="00BC076D" w:rsidRPr="0019228E">
        <w:rPr>
          <w:rFonts w:ascii="Garamond" w:hAnsi="Garamond" w:cs="Arial"/>
          <w:color w:val="auto"/>
          <w:sz w:val="22"/>
          <w:lang w:eastAsia="en-US"/>
        </w:rPr>
        <w:t xml:space="preserve">i </w:t>
      </w:r>
      <w:r w:rsidRPr="0019228E">
        <w:rPr>
          <w:rFonts w:ascii="Garamond" w:hAnsi="Garamond" w:cs="Arial"/>
          <w:color w:val="auto"/>
          <w:sz w:val="22"/>
          <w:lang w:eastAsia="en-US"/>
        </w:rPr>
        <w:t xml:space="preserve">z Wykonawcami za pomocą poczty elektronicznej na adres: </w:t>
      </w:r>
      <w:hyperlink r:id="rId11" w:history="1">
        <w:r w:rsidRPr="0019228E">
          <w:rPr>
            <w:rFonts w:ascii="Garamond" w:hAnsi="Garamond" w:cs="Arial"/>
            <w:color w:val="0000FF"/>
            <w:sz w:val="22"/>
            <w:u w:val="single"/>
            <w:lang w:eastAsia="en-US"/>
          </w:rPr>
          <w:t>zamowienia@ol.policja.gov.pl</w:t>
        </w:r>
      </w:hyperlink>
      <w:r w:rsidRPr="0019228E">
        <w:rPr>
          <w:rFonts w:ascii="Garamond" w:hAnsi="Garamond" w:cs="Arial"/>
          <w:color w:val="auto"/>
          <w:sz w:val="22"/>
          <w:lang w:eastAsia="en-US"/>
        </w:rPr>
        <w:t>, z wyłączeniem składania ofert.</w:t>
      </w:r>
    </w:p>
    <w:p w14:paraId="702ED254" w14:textId="77777777" w:rsidR="00785E5C" w:rsidRPr="001C164D" w:rsidRDefault="00785E5C" w:rsidP="004C3434">
      <w:pPr>
        <w:spacing w:after="0" w:line="240" w:lineRule="auto"/>
        <w:ind w:left="329" w:right="46" w:firstLine="0"/>
        <w:jc w:val="left"/>
        <w:rPr>
          <w:rFonts w:ascii="Garamond" w:hAnsi="Garamond"/>
          <w:sz w:val="22"/>
        </w:rPr>
      </w:pPr>
    </w:p>
    <w:p w14:paraId="4F47DE18" w14:textId="77777777" w:rsidR="00552DEE" w:rsidRPr="001C164D" w:rsidRDefault="002D33BC" w:rsidP="003168F7">
      <w:pPr>
        <w:pStyle w:val="Akapitzlist"/>
        <w:numPr>
          <w:ilvl w:val="0"/>
          <w:numId w:val="1"/>
        </w:numPr>
        <w:spacing w:after="0" w:line="240" w:lineRule="auto"/>
        <w:ind w:left="284" w:right="46" w:hanging="284"/>
        <w:rPr>
          <w:rFonts w:ascii="Garamond" w:hAnsi="Garamond"/>
          <w:b/>
          <w:sz w:val="24"/>
        </w:rPr>
      </w:pPr>
      <w:bookmarkStart w:id="3" w:name="_Toc68691316"/>
      <w:r w:rsidRPr="001C164D">
        <w:rPr>
          <w:rFonts w:ascii="Garamond" w:hAnsi="Garamond"/>
          <w:b/>
          <w:sz w:val="24"/>
        </w:rPr>
        <w:t>TRYB UDZIELENIA ZAMÓWIENIA</w:t>
      </w:r>
      <w:bookmarkEnd w:id="3"/>
      <w:r w:rsidRPr="001C164D">
        <w:rPr>
          <w:rFonts w:ascii="Garamond" w:hAnsi="Garamond"/>
          <w:b/>
          <w:sz w:val="24"/>
        </w:rPr>
        <w:t xml:space="preserve"> </w:t>
      </w:r>
    </w:p>
    <w:p w14:paraId="1320290C" w14:textId="742F6130" w:rsidR="001948E5" w:rsidRDefault="001948E5" w:rsidP="001948E5">
      <w:pPr>
        <w:pStyle w:val="Akapitzlist"/>
        <w:numPr>
          <w:ilvl w:val="0"/>
          <w:numId w:val="8"/>
        </w:numPr>
        <w:tabs>
          <w:tab w:val="left" w:pos="567"/>
        </w:tabs>
        <w:spacing w:after="0" w:line="240" w:lineRule="auto"/>
        <w:ind w:left="567" w:right="46" w:hanging="283"/>
        <w:rPr>
          <w:rFonts w:ascii="Garamond" w:hAnsi="Garamond"/>
          <w:sz w:val="22"/>
        </w:rPr>
      </w:pPr>
      <w:r w:rsidRPr="001C164D">
        <w:rPr>
          <w:rFonts w:ascii="Garamond" w:hAnsi="Garamond"/>
          <w:sz w:val="22"/>
        </w:rPr>
        <w:t xml:space="preserve">Postępowanie prowadzone jest w trybie </w:t>
      </w:r>
      <w:r>
        <w:rPr>
          <w:rFonts w:ascii="Garamond" w:hAnsi="Garamond"/>
          <w:sz w:val="22"/>
        </w:rPr>
        <w:t>przetargu nieograniczonego</w:t>
      </w:r>
      <w:r w:rsidRPr="001C164D">
        <w:rPr>
          <w:rFonts w:ascii="Garamond" w:hAnsi="Garamond"/>
          <w:sz w:val="22"/>
        </w:rPr>
        <w:t>,</w:t>
      </w:r>
      <w:r>
        <w:rPr>
          <w:rFonts w:ascii="Garamond" w:hAnsi="Garamond"/>
          <w:sz w:val="22"/>
        </w:rPr>
        <w:t xml:space="preserve"> </w:t>
      </w:r>
      <w:r w:rsidRPr="001C164D">
        <w:rPr>
          <w:rFonts w:ascii="Garamond" w:hAnsi="Garamond"/>
          <w:sz w:val="22"/>
        </w:rPr>
        <w:t xml:space="preserve">na podstawie art. </w:t>
      </w:r>
      <w:r>
        <w:rPr>
          <w:rFonts w:ascii="Garamond" w:hAnsi="Garamond"/>
          <w:sz w:val="22"/>
        </w:rPr>
        <w:t xml:space="preserve">132 bez zastosowania procedury, o której mowa w art. 139 </w:t>
      </w:r>
      <w:r w:rsidR="007E4ECF">
        <w:rPr>
          <w:rFonts w:ascii="Garamond" w:hAnsi="Garamond"/>
          <w:sz w:val="22"/>
        </w:rPr>
        <w:t>u</w:t>
      </w:r>
      <w:r w:rsidRPr="001C164D">
        <w:rPr>
          <w:rFonts w:ascii="Garamond" w:hAnsi="Garamond"/>
          <w:sz w:val="22"/>
        </w:rPr>
        <w:t>stawy z dn</w:t>
      </w:r>
      <w:r w:rsidR="00C469A0">
        <w:rPr>
          <w:rFonts w:ascii="Garamond" w:hAnsi="Garamond"/>
          <w:sz w:val="22"/>
        </w:rPr>
        <w:t>.</w:t>
      </w:r>
      <w:r w:rsidRPr="001C164D">
        <w:rPr>
          <w:rFonts w:ascii="Garamond" w:hAnsi="Garamond"/>
          <w:sz w:val="22"/>
        </w:rPr>
        <w:t xml:space="preserve"> 11 września 2019 r. - Prawo zamówień publicznych </w:t>
      </w:r>
      <w:r w:rsidR="00C469A0">
        <w:rPr>
          <w:rFonts w:ascii="Garamond" w:hAnsi="Garamond"/>
          <w:sz w:val="22"/>
        </w:rPr>
        <w:br/>
      </w:r>
      <w:r w:rsidRPr="001C164D">
        <w:rPr>
          <w:rFonts w:ascii="Garamond" w:hAnsi="Garamond"/>
          <w:sz w:val="22"/>
        </w:rPr>
        <w:t>(</w:t>
      </w:r>
      <w:r>
        <w:rPr>
          <w:rFonts w:ascii="Garamond" w:hAnsi="Garamond"/>
          <w:sz w:val="22"/>
        </w:rPr>
        <w:t xml:space="preserve">tj. </w:t>
      </w:r>
      <w:r w:rsidRPr="001C164D">
        <w:rPr>
          <w:rFonts w:ascii="Garamond" w:hAnsi="Garamond"/>
          <w:sz w:val="22"/>
        </w:rPr>
        <w:t>Dz.U. z 20</w:t>
      </w:r>
      <w:r>
        <w:rPr>
          <w:rFonts w:ascii="Garamond" w:hAnsi="Garamond"/>
          <w:sz w:val="22"/>
        </w:rPr>
        <w:t>2</w:t>
      </w:r>
      <w:r w:rsidR="001D5131">
        <w:rPr>
          <w:rFonts w:ascii="Garamond" w:hAnsi="Garamond"/>
          <w:sz w:val="22"/>
        </w:rPr>
        <w:t>4</w:t>
      </w:r>
      <w:r w:rsidRPr="001C164D">
        <w:rPr>
          <w:rFonts w:ascii="Garamond" w:hAnsi="Garamond"/>
          <w:sz w:val="22"/>
        </w:rPr>
        <w:t xml:space="preserve"> r., poz. </w:t>
      </w:r>
      <w:r>
        <w:rPr>
          <w:rFonts w:ascii="Garamond" w:hAnsi="Garamond"/>
          <w:sz w:val="22"/>
        </w:rPr>
        <w:t>1</w:t>
      </w:r>
      <w:r w:rsidR="001D5131">
        <w:rPr>
          <w:rFonts w:ascii="Garamond" w:hAnsi="Garamond"/>
          <w:sz w:val="22"/>
        </w:rPr>
        <w:t>320</w:t>
      </w:r>
      <w:r w:rsidR="005A7D19">
        <w:rPr>
          <w:rFonts w:ascii="Garamond" w:hAnsi="Garamond"/>
          <w:sz w:val="22"/>
        </w:rPr>
        <w:t xml:space="preserve"> ze zm.</w:t>
      </w:r>
      <w:r w:rsidRPr="001C164D">
        <w:rPr>
          <w:rFonts w:ascii="Garamond" w:hAnsi="Garamond"/>
          <w:sz w:val="22"/>
        </w:rPr>
        <w:t xml:space="preserve">), zwanej dalej także </w:t>
      </w:r>
      <w:r>
        <w:rPr>
          <w:rFonts w:ascii="Garamond" w:hAnsi="Garamond"/>
          <w:sz w:val="22"/>
        </w:rPr>
        <w:t xml:space="preserve">„ustawa </w:t>
      </w:r>
      <w:proofErr w:type="spellStart"/>
      <w:r w:rsidRPr="001C164D">
        <w:rPr>
          <w:rFonts w:ascii="Garamond" w:hAnsi="Garamond"/>
          <w:sz w:val="22"/>
        </w:rPr>
        <w:t>Pzp</w:t>
      </w:r>
      <w:proofErr w:type="spellEnd"/>
      <w:r>
        <w:rPr>
          <w:rFonts w:ascii="Garamond" w:hAnsi="Garamond"/>
          <w:sz w:val="22"/>
        </w:rPr>
        <w:t>”</w:t>
      </w:r>
      <w:r w:rsidRPr="001C164D">
        <w:rPr>
          <w:rFonts w:ascii="Garamond" w:hAnsi="Garamond"/>
          <w:sz w:val="22"/>
        </w:rPr>
        <w:t>.</w:t>
      </w:r>
    </w:p>
    <w:p w14:paraId="53D35B2B" w14:textId="47B05329" w:rsidR="001948E5" w:rsidRPr="002E6D5C" w:rsidRDefault="001948E5" w:rsidP="001948E5">
      <w:pPr>
        <w:pStyle w:val="Akapitzlist"/>
        <w:numPr>
          <w:ilvl w:val="0"/>
          <w:numId w:val="8"/>
        </w:numPr>
        <w:tabs>
          <w:tab w:val="left" w:pos="567"/>
        </w:tabs>
        <w:spacing w:after="0" w:line="240" w:lineRule="auto"/>
        <w:ind w:left="567" w:right="46" w:hanging="283"/>
        <w:rPr>
          <w:rFonts w:ascii="Garamond" w:hAnsi="Garamond"/>
          <w:sz w:val="22"/>
        </w:rPr>
      </w:pPr>
      <w:r w:rsidRPr="002E6D5C">
        <w:rPr>
          <w:rFonts w:ascii="Garamond" w:hAnsi="Garamond"/>
          <w:sz w:val="22"/>
        </w:rPr>
        <w:t>Wartość zamówienia powyżej 1</w:t>
      </w:r>
      <w:r w:rsidR="00C90634">
        <w:rPr>
          <w:rFonts w:ascii="Garamond" w:hAnsi="Garamond"/>
          <w:sz w:val="22"/>
        </w:rPr>
        <w:t>4</w:t>
      </w:r>
      <w:r w:rsidR="002233EA">
        <w:rPr>
          <w:rFonts w:ascii="Garamond" w:hAnsi="Garamond"/>
          <w:sz w:val="22"/>
        </w:rPr>
        <w:t>3</w:t>
      </w:r>
      <w:r w:rsidRPr="002E6D5C">
        <w:rPr>
          <w:rFonts w:ascii="Garamond" w:hAnsi="Garamond"/>
          <w:sz w:val="22"/>
        </w:rPr>
        <w:t xml:space="preserve"> 000 euro.</w:t>
      </w:r>
    </w:p>
    <w:p w14:paraId="6E5D6818" w14:textId="6CB30F24" w:rsidR="001948E5" w:rsidRPr="001C164D" w:rsidRDefault="001948E5" w:rsidP="001948E5">
      <w:pPr>
        <w:pStyle w:val="Akapitzlist"/>
        <w:numPr>
          <w:ilvl w:val="0"/>
          <w:numId w:val="8"/>
        </w:numPr>
        <w:spacing w:after="0" w:line="240" w:lineRule="auto"/>
        <w:ind w:left="567" w:right="46" w:hanging="283"/>
        <w:rPr>
          <w:rFonts w:ascii="Garamond" w:hAnsi="Garamond"/>
          <w:sz w:val="22"/>
        </w:rPr>
      </w:pPr>
      <w:r w:rsidRPr="001C164D">
        <w:rPr>
          <w:rFonts w:ascii="Garamond" w:hAnsi="Garamond"/>
          <w:sz w:val="22"/>
        </w:rPr>
        <w:t xml:space="preserve">Na podstawie art. </w:t>
      </w:r>
      <w:r>
        <w:rPr>
          <w:rFonts w:ascii="Garamond" w:hAnsi="Garamond"/>
          <w:sz w:val="22"/>
        </w:rPr>
        <w:t>257</w:t>
      </w:r>
      <w:r w:rsidRPr="001C164D">
        <w:rPr>
          <w:rFonts w:ascii="Garamond" w:hAnsi="Garamond"/>
          <w:sz w:val="22"/>
        </w:rPr>
        <w:t xml:space="preserve"> ustawy Prawo zamówień publicznych Zamawiający zastrzega możliwość unieważnienia postępowania o udzielenie zamówienia, jeżeli środki publiczne, które </w:t>
      </w:r>
      <w:r>
        <w:rPr>
          <w:rFonts w:ascii="Garamond" w:hAnsi="Garamond"/>
          <w:sz w:val="22"/>
        </w:rPr>
        <w:t>Z</w:t>
      </w:r>
      <w:r w:rsidRPr="001C164D">
        <w:rPr>
          <w:rFonts w:ascii="Garamond" w:hAnsi="Garamond"/>
          <w:sz w:val="22"/>
        </w:rPr>
        <w:t xml:space="preserve">amawiający zamierzał przeznaczyć </w:t>
      </w:r>
      <w:r w:rsidRPr="001C164D">
        <w:rPr>
          <w:rFonts w:ascii="Garamond" w:hAnsi="Garamond"/>
          <w:sz w:val="22"/>
        </w:rPr>
        <w:br/>
        <w:t>na sfinansowanie całości lub części zamówienia, nie zostaną mu przyznane. Zamawiający nie przewiduje zwrotu kosztów udziału w postępowaniu.</w:t>
      </w:r>
    </w:p>
    <w:p w14:paraId="106F5B01" w14:textId="77777777" w:rsidR="001948E5" w:rsidRDefault="001948E5" w:rsidP="00450441">
      <w:pPr>
        <w:pStyle w:val="Akapitzlist"/>
        <w:spacing w:after="0" w:line="240" w:lineRule="auto"/>
        <w:ind w:left="0" w:right="46" w:firstLine="0"/>
        <w:rPr>
          <w:rFonts w:ascii="Garamond" w:hAnsi="Garamond"/>
          <w:b/>
          <w:sz w:val="22"/>
          <w:u w:val="single"/>
        </w:rPr>
      </w:pPr>
    </w:p>
    <w:p w14:paraId="1B02F9A0" w14:textId="77777777" w:rsidR="00B61B05" w:rsidRPr="001C164D" w:rsidRDefault="002D33BC" w:rsidP="003168F7">
      <w:pPr>
        <w:pStyle w:val="Akapitzlist"/>
        <w:numPr>
          <w:ilvl w:val="0"/>
          <w:numId w:val="1"/>
        </w:numPr>
        <w:spacing w:after="0" w:line="240" w:lineRule="auto"/>
        <w:ind w:left="284" w:right="46" w:hanging="284"/>
        <w:rPr>
          <w:rFonts w:ascii="Garamond" w:hAnsi="Garamond"/>
          <w:b/>
          <w:sz w:val="24"/>
        </w:rPr>
      </w:pPr>
      <w:bookmarkStart w:id="4" w:name="_Toc68691317"/>
      <w:r w:rsidRPr="001C164D">
        <w:rPr>
          <w:rFonts w:ascii="Garamond" w:hAnsi="Garamond"/>
          <w:b/>
          <w:sz w:val="24"/>
        </w:rPr>
        <w:t>INFORMACJA, CZY ZAMAWIAJĄCY PRZEWIDUJE WYBÓR NAJKORZYSTNIEJSZEJ OFERTY Z MOŻLIWOŚCIĄ PROWADZENIA NEGOCJACJ</w:t>
      </w:r>
      <w:bookmarkEnd w:id="4"/>
      <w:r w:rsidR="00ED0034">
        <w:rPr>
          <w:rFonts w:ascii="Garamond" w:hAnsi="Garamond"/>
          <w:b/>
          <w:sz w:val="24"/>
        </w:rPr>
        <w:t>I</w:t>
      </w:r>
    </w:p>
    <w:p w14:paraId="5C2F34CF" w14:textId="77777777" w:rsidR="00B61B05" w:rsidRPr="001C164D" w:rsidRDefault="009C378E" w:rsidP="005D058B">
      <w:pPr>
        <w:spacing w:line="240" w:lineRule="auto"/>
        <w:ind w:left="597" w:right="46" w:hanging="313"/>
        <w:rPr>
          <w:rFonts w:ascii="Garamond" w:hAnsi="Garamond"/>
          <w:sz w:val="22"/>
        </w:rPr>
      </w:pPr>
      <w:r w:rsidRPr="001C164D">
        <w:rPr>
          <w:rFonts w:ascii="Garamond" w:hAnsi="Garamond"/>
          <w:sz w:val="22"/>
        </w:rPr>
        <w:t xml:space="preserve">Zamawiający nie przewiduje wyboru najkorzystniejszej oferty z możliwością prowadzenia negocjacji. </w:t>
      </w:r>
    </w:p>
    <w:p w14:paraId="1A09C032" w14:textId="77777777" w:rsidR="005620DF" w:rsidRPr="001C164D" w:rsidRDefault="005620DF" w:rsidP="005D058B">
      <w:pPr>
        <w:spacing w:line="240" w:lineRule="auto"/>
        <w:ind w:left="597" w:right="46" w:hanging="313"/>
        <w:rPr>
          <w:rFonts w:ascii="Garamond" w:hAnsi="Garamond"/>
          <w:sz w:val="22"/>
        </w:rPr>
      </w:pPr>
    </w:p>
    <w:p w14:paraId="031EED39" w14:textId="77777777" w:rsidR="002864FD" w:rsidRPr="002D33BC" w:rsidRDefault="002D33BC" w:rsidP="003168F7">
      <w:pPr>
        <w:pStyle w:val="Akapitzlist"/>
        <w:numPr>
          <w:ilvl w:val="0"/>
          <w:numId w:val="1"/>
        </w:numPr>
        <w:spacing w:after="0" w:line="240" w:lineRule="auto"/>
        <w:ind w:left="284" w:right="46" w:hanging="284"/>
        <w:rPr>
          <w:rFonts w:ascii="Garamond" w:hAnsi="Garamond"/>
          <w:b/>
          <w:sz w:val="24"/>
        </w:rPr>
      </w:pPr>
      <w:r w:rsidRPr="002D33BC">
        <w:rPr>
          <w:rFonts w:ascii="Garamond" w:hAnsi="Garamond"/>
          <w:b/>
          <w:sz w:val="24"/>
        </w:rPr>
        <w:t xml:space="preserve">INFORMACJA O PRZEWIDYWANYM WYBORZE OFERTY NAJKORZYSTNIEJSZEJ </w:t>
      </w:r>
      <w:r w:rsidRPr="002D33BC">
        <w:rPr>
          <w:rFonts w:ascii="Garamond" w:hAnsi="Garamond"/>
          <w:b/>
          <w:sz w:val="24"/>
        </w:rPr>
        <w:br/>
        <w:t>Z ZASTOSOWANIEM AUKCJI ELEKTRONICZNEJ</w:t>
      </w:r>
    </w:p>
    <w:p w14:paraId="547F59E1" w14:textId="77777777" w:rsidR="005620DF" w:rsidRPr="001C164D" w:rsidRDefault="002864FD" w:rsidP="002864FD">
      <w:pPr>
        <w:spacing w:line="240" w:lineRule="auto"/>
        <w:ind w:left="597" w:right="46" w:hanging="313"/>
        <w:rPr>
          <w:rFonts w:ascii="Garamond" w:hAnsi="Garamond"/>
          <w:sz w:val="22"/>
        </w:rPr>
      </w:pPr>
      <w:r w:rsidRPr="001C164D">
        <w:rPr>
          <w:rFonts w:ascii="Garamond" w:hAnsi="Garamond"/>
          <w:sz w:val="22"/>
        </w:rPr>
        <w:t>Zamawiający nie przewiduje przeprowadzenia aukcji elektronicznej.</w:t>
      </w:r>
    </w:p>
    <w:p w14:paraId="34A7F318" w14:textId="77777777" w:rsidR="002864FD" w:rsidRPr="008A72ED" w:rsidRDefault="002864FD" w:rsidP="002864FD">
      <w:pPr>
        <w:spacing w:line="240" w:lineRule="auto"/>
        <w:ind w:left="597" w:right="46" w:hanging="313"/>
        <w:rPr>
          <w:rFonts w:ascii="Garamond" w:hAnsi="Garamond"/>
          <w:sz w:val="22"/>
        </w:rPr>
      </w:pPr>
    </w:p>
    <w:p w14:paraId="2A25AED8" w14:textId="77777777" w:rsidR="005620DF" w:rsidRPr="008D2646" w:rsidRDefault="002D33BC" w:rsidP="003168F7">
      <w:pPr>
        <w:pStyle w:val="Akapitzlist"/>
        <w:numPr>
          <w:ilvl w:val="0"/>
          <w:numId w:val="1"/>
        </w:numPr>
        <w:spacing w:after="0" w:line="240" w:lineRule="auto"/>
        <w:ind w:left="284" w:right="46" w:hanging="284"/>
        <w:rPr>
          <w:rFonts w:ascii="Garamond" w:hAnsi="Garamond"/>
          <w:b/>
          <w:sz w:val="24"/>
        </w:rPr>
      </w:pPr>
      <w:r w:rsidRPr="008D2646">
        <w:rPr>
          <w:rFonts w:ascii="Garamond" w:hAnsi="Garamond"/>
          <w:b/>
          <w:sz w:val="24"/>
        </w:rPr>
        <w:t>OPIS CZĘŚCI ZAMÓWIENIA, JEŻELI ZAMAWIAJĄCY DOPUSZCZA SKŁADANIE OFERT CZĘŚCIOWYCH</w:t>
      </w:r>
    </w:p>
    <w:p w14:paraId="10123F9C" w14:textId="77777777" w:rsidR="001833DA" w:rsidRPr="000736EE" w:rsidRDefault="001833DA" w:rsidP="001833DA">
      <w:pPr>
        <w:spacing w:line="240" w:lineRule="auto"/>
        <w:ind w:left="284" w:right="46" w:firstLine="0"/>
        <w:rPr>
          <w:rFonts w:ascii="Garamond" w:hAnsi="Garamond"/>
          <w:sz w:val="22"/>
        </w:rPr>
      </w:pPr>
      <w:r w:rsidRPr="000736EE">
        <w:rPr>
          <w:rFonts w:ascii="Garamond" w:hAnsi="Garamond"/>
          <w:sz w:val="22"/>
        </w:rPr>
        <w:t xml:space="preserve">Zamawiający nie dokonał podziału zamówienia na części. Dla Zamawiającego korzystne pod względem finansowym jest uzyskanie tzw. efektu skali, co oznacza, że przy dostawie większej ilość kWh można uzyskać niższą cenę. Podział zamówienia na części prowadziłby do potrzeby skoordynowania działań różnych Wykonawców realizujących </w:t>
      </w:r>
      <w:r>
        <w:rPr>
          <w:rFonts w:ascii="Garamond" w:hAnsi="Garamond"/>
          <w:sz w:val="22"/>
        </w:rPr>
        <w:br/>
      </w:r>
      <w:r w:rsidRPr="000736EE">
        <w:rPr>
          <w:rFonts w:ascii="Garamond" w:hAnsi="Garamond"/>
          <w:sz w:val="22"/>
        </w:rPr>
        <w:t>poszczególne części zamówienia. Skutkiem nadmiernych trudności technicznych byłoby niegospodarne dysponowanie środkami publicznymi. Ponadto istnieje zasadna obawa, że w przypadku podziału na części, żaden</w:t>
      </w:r>
      <w:r>
        <w:rPr>
          <w:rFonts w:ascii="Garamond" w:hAnsi="Garamond"/>
          <w:sz w:val="22"/>
        </w:rPr>
        <w:t xml:space="preserve"> </w:t>
      </w:r>
      <w:r>
        <w:rPr>
          <w:rFonts w:ascii="Garamond" w:hAnsi="Garamond"/>
          <w:sz w:val="22"/>
        </w:rPr>
        <w:br/>
      </w:r>
      <w:r w:rsidRPr="000736EE">
        <w:rPr>
          <w:rFonts w:ascii="Garamond" w:hAnsi="Garamond"/>
          <w:sz w:val="22"/>
        </w:rPr>
        <w:t>z Wykonawców nie złoży oferty. Mogłoby to poważnie zagrozić właściwemu wykonaniu całości zamówienia.</w:t>
      </w:r>
    </w:p>
    <w:p w14:paraId="56C092E7" w14:textId="77777777" w:rsidR="001833DA" w:rsidRDefault="001833DA" w:rsidP="001833DA">
      <w:pPr>
        <w:pStyle w:val="Akapitzlist"/>
        <w:spacing w:after="0" w:line="240" w:lineRule="auto"/>
        <w:ind w:left="284" w:right="46" w:firstLine="0"/>
        <w:rPr>
          <w:rFonts w:ascii="Garamond" w:hAnsi="Garamond"/>
          <w:b/>
          <w:sz w:val="24"/>
        </w:rPr>
      </w:pPr>
    </w:p>
    <w:p w14:paraId="6F1DC666" w14:textId="59BFFE8F" w:rsidR="003A5379" w:rsidRPr="002D33BC" w:rsidRDefault="002D33BC" w:rsidP="003168F7">
      <w:pPr>
        <w:pStyle w:val="Akapitzlist"/>
        <w:numPr>
          <w:ilvl w:val="0"/>
          <w:numId w:val="1"/>
        </w:numPr>
        <w:spacing w:after="0" w:line="240" w:lineRule="auto"/>
        <w:ind w:left="284" w:right="46" w:hanging="284"/>
        <w:rPr>
          <w:rFonts w:ascii="Garamond" w:hAnsi="Garamond"/>
          <w:b/>
          <w:sz w:val="24"/>
        </w:rPr>
      </w:pPr>
      <w:r w:rsidRPr="002D33BC">
        <w:rPr>
          <w:rFonts w:ascii="Garamond" w:hAnsi="Garamond"/>
          <w:b/>
          <w:sz w:val="24"/>
        </w:rPr>
        <w:t xml:space="preserve">INFORMACJA O PRZEWIDYWANYCH ZAMÓWIENIACH, O KTÓRYCH MOWA </w:t>
      </w:r>
      <w:r w:rsidR="00B3472A">
        <w:rPr>
          <w:rFonts w:ascii="Garamond" w:hAnsi="Garamond"/>
          <w:b/>
          <w:sz w:val="24"/>
        </w:rPr>
        <w:br/>
      </w:r>
      <w:r w:rsidRPr="002D33BC">
        <w:rPr>
          <w:rFonts w:ascii="Garamond" w:hAnsi="Garamond"/>
          <w:b/>
          <w:sz w:val="24"/>
        </w:rPr>
        <w:t>W ART. 214 UST. 1 PKT 7 USTAWY PZP</w:t>
      </w:r>
    </w:p>
    <w:p w14:paraId="64511EAE" w14:textId="77777777" w:rsidR="000F3FF5" w:rsidRPr="002D33BC" w:rsidRDefault="000F3FF5" w:rsidP="000F3FF5">
      <w:pPr>
        <w:spacing w:line="240" w:lineRule="auto"/>
        <w:ind w:left="284" w:right="46" w:firstLine="0"/>
        <w:rPr>
          <w:rFonts w:ascii="Garamond" w:eastAsiaTheme="minorEastAsia" w:hAnsi="Garamond" w:cs="Arial"/>
          <w:sz w:val="22"/>
        </w:rPr>
      </w:pPr>
      <w:r w:rsidRPr="002D33BC">
        <w:rPr>
          <w:rFonts w:ascii="Garamond" w:eastAsiaTheme="minorEastAsia" w:hAnsi="Garamond" w:cs="Arial"/>
          <w:sz w:val="22"/>
        </w:rPr>
        <w:t>Zamawiający nie przewiduje udzielenia takich zamówień.</w:t>
      </w:r>
    </w:p>
    <w:p w14:paraId="1712DB25" w14:textId="6285A772" w:rsidR="003A5379" w:rsidRDefault="003A5379" w:rsidP="003A5379">
      <w:pPr>
        <w:spacing w:line="240" w:lineRule="auto"/>
        <w:ind w:right="46"/>
        <w:rPr>
          <w:rFonts w:ascii="Garamond" w:hAnsi="Garamond"/>
          <w:sz w:val="22"/>
        </w:rPr>
      </w:pPr>
    </w:p>
    <w:p w14:paraId="496DDD6D" w14:textId="77777777" w:rsidR="00951CDA" w:rsidRPr="003E73AB" w:rsidRDefault="002D33BC" w:rsidP="002D657F">
      <w:pPr>
        <w:pStyle w:val="Akapitzlist"/>
        <w:numPr>
          <w:ilvl w:val="0"/>
          <w:numId w:val="1"/>
        </w:numPr>
        <w:spacing w:after="0" w:line="240" w:lineRule="auto"/>
        <w:ind w:left="284" w:right="46" w:hanging="284"/>
        <w:rPr>
          <w:rFonts w:ascii="Garamond" w:hAnsi="Garamond"/>
          <w:b/>
          <w:sz w:val="24"/>
        </w:rPr>
      </w:pPr>
      <w:bookmarkStart w:id="5" w:name="_Toc68691318"/>
      <w:r w:rsidRPr="003E73AB">
        <w:rPr>
          <w:rFonts w:ascii="Garamond" w:hAnsi="Garamond"/>
          <w:b/>
          <w:sz w:val="24"/>
        </w:rPr>
        <w:t>OPIS PRZEDMIOTU ZAMÓWIENIA</w:t>
      </w:r>
      <w:bookmarkEnd w:id="5"/>
    </w:p>
    <w:p w14:paraId="57EE62EB" w14:textId="77777777" w:rsidR="001833DA" w:rsidRPr="00326EAC" w:rsidRDefault="001833DA" w:rsidP="001833DA">
      <w:pPr>
        <w:numPr>
          <w:ilvl w:val="0"/>
          <w:numId w:val="43"/>
        </w:numPr>
        <w:spacing w:after="0" w:line="240" w:lineRule="auto"/>
        <w:ind w:left="284" w:right="46" w:hanging="284"/>
        <w:contextualSpacing/>
        <w:rPr>
          <w:rFonts w:ascii="Garamond" w:hAnsi="Garamond"/>
          <w:color w:val="auto"/>
          <w:sz w:val="22"/>
          <w:u w:val="single"/>
        </w:rPr>
      </w:pPr>
      <w:r w:rsidRPr="00326EAC">
        <w:rPr>
          <w:rFonts w:ascii="Garamond" w:hAnsi="Garamond"/>
          <w:color w:val="auto"/>
          <w:sz w:val="22"/>
          <w:u w:val="single"/>
        </w:rPr>
        <w:t>Przedmiotem zamówienia są sukcesywne dostawy energii elektrycznej do obiektów Policji województwa warmińsko - mazurskiego.</w:t>
      </w:r>
    </w:p>
    <w:p w14:paraId="6F55B53F" w14:textId="0920C25B" w:rsidR="001833DA" w:rsidRPr="00326EAC" w:rsidRDefault="001833DA" w:rsidP="001833DA">
      <w:pPr>
        <w:numPr>
          <w:ilvl w:val="0"/>
          <w:numId w:val="43"/>
        </w:numPr>
        <w:spacing w:after="0" w:line="240" w:lineRule="auto"/>
        <w:ind w:left="284" w:right="46" w:hanging="284"/>
        <w:contextualSpacing/>
        <w:rPr>
          <w:rFonts w:ascii="Garamond" w:hAnsi="Garamond"/>
          <w:color w:val="auto"/>
          <w:sz w:val="22"/>
          <w:u w:val="single"/>
        </w:rPr>
      </w:pPr>
      <w:r w:rsidRPr="00326EAC">
        <w:rPr>
          <w:rFonts w:ascii="Garamond" w:hAnsi="Garamond"/>
          <w:color w:val="auto"/>
          <w:sz w:val="22"/>
        </w:rPr>
        <w:lastRenderedPageBreak/>
        <w:t xml:space="preserve">Przedmiot zamówienia obejmuje sukcesywne dostawy energii elektrycznej zgodnie z obowiązującymi parametrami jakościowymi energii elektrycznej ustalonymi w ustawie Prawo Energetyczne z dnia 10 kwietnia 1997 r., a w szczególności w Rozporządzeniu Ministra Klimatu i Środowiska z dnia 22 marca 2023 r. w sprawie szczegółowych </w:t>
      </w:r>
      <w:r w:rsidRPr="00326EAC">
        <w:rPr>
          <w:rFonts w:ascii="Garamond" w:hAnsi="Garamond"/>
          <w:color w:val="auto"/>
          <w:sz w:val="22"/>
        </w:rPr>
        <w:br/>
        <w:t>warunków funkcjonowania systemu elektroenergetycznego (</w:t>
      </w:r>
      <w:r w:rsidR="001104DA">
        <w:rPr>
          <w:rFonts w:ascii="Garamond" w:hAnsi="Garamond"/>
          <w:color w:val="auto"/>
          <w:sz w:val="22"/>
        </w:rPr>
        <w:t xml:space="preserve">tj. </w:t>
      </w:r>
      <w:r w:rsidRPr="00326EAC">
        <w:rPr>
          <w:rFonts w:ascii="Garamond" w:hAnsi="Garamond"/>
          <w:color w:val="auto"/>
          <w:sz w:val="22"/>
        </w:rPr>
        <w:t>Dz.U. z 202</w:t>
      </w:r>
      <w:r w:rsidR="001104DA">
        <w:rPr>
          <w:rFonts w:ascii="Garamond" w:hAnsi="Garamond"/>
          <w:color w:val="auto"/>
          <w:sz w:val="22"/>
        </w:rPr>
        <w:t>5</w:t>
      </w:r>
      <w:r w:rsidRPr="00326EAC">
        <w:rPr>
          <w:rFonts w:ascii="Garamond" w:hAnsi="Garamond"/>
          <w:color w:val="auto"/>
          <w:sz w:val="22"/>
        </w:rPr>
        <w:t xml:space="preserve"> r.</w:t>
      </w:r>
      <w:r w:rsidR="00A73B31">
        <w:rPr>
          <w:rFonts w:ascii="Garamond" w:hAnsi="Garamond"/>
          <w:color w:val="auto"/>
          <w:sz w:val="22"/>
        </w:rPr>
        <w:t>,</w:t>
      </w:r>
      <w:r w:rsidRPr="00326EAC">
        <w:rPr>
          <w:rFonts w:ascii="Garamond" w:hAnsi="Garamond"/>
          <w:color w:val="auto"/>
          <w:sz w:val="22"/>
        </w:rPr>
        <w:t xml:space="preserve"> poz. </w:t>
      </w:r>
      <w:r w:rsidR="001104DA">
        <w:rPr>
          <w:rFonts w:ascii="Garamond" w:hAnsi="Garamond"/>
          <w:color w:val="auto"/>
          <w:sz w:val="22"/>
        </w:rPr>
        <w:t>9</w:t>
      </w:r>
      <w:r w:rsidRPr="00326EAC">
        <w:rPr>
          <w:rFonts w:ascii="Garamond" w:hAnsi="Garamond"/>
          <w:color w:val="auto"/>
          <w:sz w:val="22"/>
        </w:rPr>
        <w:t>19).</w:t>
      </w:r>
    </w:p>
    <w:p w14:paraId="03A445A0" w14:textId="77777777" w:rsidR="001833DA" w:rsidRPr="00326EAC" w:rsidRDefault="001833DA" w:rsidP="001833DA">
      <w:pPr>
        <w:numPr>
          <w:ilvl w:val="0"/>
          <w:numId w:val="43"/>
        </w:numPr>
        <w:spacing w:after="0" w:line="240" w:lineRule="auto"/>
        <w:ind w:left="284" w:right="46" w:hanging="284"/>
        <w:contextualSpacing/>
        <w:rPr>
          <w:rFonts w:ascii="Garamond" w:hAnsi="Garamond"/>
          <w:color w:val="auto"/>
          <w:sz w:val="22"/>
        </w:rPr>
      </w:pPr>
      <w:r w:rsidRPr="00326EAC">
        <w:rPr>
          <w:rFonts w:ascii="Garamond" w:hAnsi="Garamond"/>
          <w:color w:val="auto"/>
          <w:sz w:val="22"/>
        </w:rPr>
        <w:t xml:space="preserve">Okres rozliczeniowy w odniesieniu do każdego PPE wynosi 1 miesiąc. Całodobowo nie są rozliczane wyłącznie PPE Ełk, PPE Prostki oraz PPE Stare Juchy. Rozliczenia za zakupioną energię elektryczną winny być prowadzone w ramach jednego numeru NIP Zamawiającego na podstawie faktur VAT ze wskazanym jednym subkontem </w:t>
      </w:r>
      <w:r w:rsidRPr="00326EAC">
        <w:rPr>
          <w:rFonts w:ascii="Garamond" w:hAnsi="Garamond"/>
          <w:color w:val="auto"/>
          <w:sz w:val="22"/>
        </w:rPr>
        <w:br/>
        <w:t xml:space="preserve">przyporządkowanym do wszystkich wyszczególnionych jednostek organizacyjnych. </w:t>
      </w:r>
    </w:p>
    <w:p w14:paraId="500FBED3" w14:textId="77777777" w:rsidR="001833DA" w:rsidRPr="00326EAC" w:rsidRDefault="001833DA" w:rsidP="001833DA">
      <w:pPr>
        <w:numPr>
          <w:ilvl w:val="0"/>
          <w:numId w:val="43"/>
        </w:numPr>
        <w:spacing w:after="0" w:line="240" w:lineRule="auto"/>
        <w:ind w:left="284" w:right="46" w:hanging="284"/>
        <w:contextualSpacing/>
        <w:rPr>
          <w:rFonts w:ascii="Garamond" w:hAnsi="Garamond"/>
          <w:color w:val="auto"/>
          <w:sz w:val="22"/>
        </w:rPr>
      </w:pPr>
      <w:r w:rsidRPr="00326EAC">
        <w:rPr>
          <w:rFonts w:ascii="Garamond" w:hAnsi="Garamond"/>
          <w:color w:val="auto"/>
          <w:sz w:val="22"/>
        </w:rPr>
        <w:t>Szczegółowe określenie zakresu przedmiotu zamówienia zawarte jest w Opisie przedmiotu zamówienia, stanowiącym Załącznik nr 10 do SWZ - Opis przedmiotu zamówienia.</w:t>
      </w:r>
    </w:p>
    <w:p w14:paraId="07188B3C" w14:textId="77777777" w:rsidR="001833DA" w:rsidRPr="00326EAC" w:rsidRDefault="001833DA" w:rsidP="001833DA">
      <w:pPr>
        <w:numPr>
          <w:ilvl w:val="0"/>
          <w:numId w:val="43"/>
        </w:numPr>
        <w:spacing w:after="0" w:line="240" w:lineRule="auto"/>
        <w:ind w:left="284" w:right="46" w:hanging="284"/>
        <w:contextualSpacing/>
        <w:rPr>
          <w:rFonts w:ascii="Garamond" w:hAnsi="Garamond"/>
          <w:color w:val="auto"/>
          <w:sz w:val="22"/>
        </w:rPr>
      </w:pPr>
      <w:r w:rsidRPr="00326EAC">
        <w:rPr>
          <w:rFonts w:ascii="Garamond" w:hAnsi="Garamond"/>
          <w:color w:val="auto"/>
          <w:sz w:val="22"/>
        </w:rPr>
        <w:t xml:space="preserve">Zamawiający informuje, że nie posiada statusu Wytwórcy oraz Prosumenta energii odnawialnej w stosunku </w:t>
      </w:r>
      <w:r w:rsidRPr="00326EAC">
        <w:rPr>
          <w:rFonts w:ascii="Garamond" w:hAnsi="Garamond"/>
          <w:color w:val="auto"/>
          <w:sz w:val="22"/>
        </w:rPr>
        <w:br/>
        <w:t xml:space="preserve">do punktów poboru energii wymienionych w Załączniku nr 10 do SWZ - Opis przedmiotu zamówienia. Punkty poboru energii, którym zostanie przyznany status Prosumenta energii odnawialnej ulegną wyłączeniu po podpisaniu przez Zamawiającego umowy kompleksowej na dany punkt poboru. W tym przypadku zostanie sporządzony </w:t>
      </w:r>
      <w:r w:rsidRPr="00326EAC">
        <w:rPr>
          <w:rFonts w:ascii="Garamond" w:hAnsi="Garamond"/>
          <w:color w:val="auto"/>
          <w:sz w:val="22"/>
        </w:rPr>
        <w:br/>
        <w:t>stosowny aneks do zawartej umowy sprzedaży energii.</w:t>
      </w:r>
    </w:p>
    <w:p w14:paraId="53A22376" w14:textId="19936EA9" w:rsidR="001833DA" w:rsidRPr="00326EAC" w:rsidRDefault="001833DA" w:rsidP="001833DA">
      <w:pPr>
        <w:numPr>
          <w:ilvl w:val="0"/>
          <w:numId w:val="43"/>
        </w:numPr>
        <w:spacing w:after="0" w:line="240" w:lineRule="auto"/>
        <w:ind w:left="284" w:right="46" w:hanging="284"/>
        <w:contextualSpacing/>
        <w:rPr>
          <w:rFonts w:ascii="Garamond" w:hAnsi="Garamond"/>
          <w:color w:val="auto"/>
          <w:sz w:val="22"/>
        </w:rPr>
      </w:pPr>
      <w:r w:rsidRPr="00326EAC">
        <w:rPr>
          <w:rFonts w:ascii="Garamond" w:hAnsi="Garamond"/>
          <w:color w:val="auto"/>
          <w:sz w:val="22"/>
        </w:rPr>
        <w:t xml:space="preserve">Zamawiający będzie dokonywał zapłaty należności na konto Wykonawcy w terminie 30 dni od daty wystawienia faktury, pod warunkiem, że prawidłowo wystawiona faktura wpłynie do Zamawiającego nie później niż na 20 dni przed upływem terminu zapłaty. W przypadku opóźnień w dostarczaniu do Zamawiającego prawidłowo </w:t>
      </w:r>
      <w:r w:rsidR="00A73B31">
        <w:rPr>
          <w:rFonts w:ascii="Garamond" w:hAnsi="Garamond"/>
          <w:color w:val="auto"/>
          <w:sz w:val="22"/>
        </w:rPr>
        <w:br/>
      </w:r>
      <w:r w:rsidRPr="00326EAC">
        <w:rPr>
          <w:rFonts w:ascii="Garamond" w:hAnsi="Garamond"/>
          <w:color w:val="auto"/>
          <w:sz w:val="22"/>
        </w:rPr>
        <w:t xml:space="preserve">wystawionej faktury termin płatności ulegnie przesunięciu o liczbę dni zwłoki. W zakresie wystawiania faktur </w:t>
      </w:r>
      <w:r w:rsidR="00A73B31">
        <w:rPr>
          <w:rFonts w:ascii="Garamond" w:hAnsi="Garamond"/>
          <w:color w:val="auto"/>
          <w:sz w:val="22"/>
        </w:rPr>
        <w:br/>
      </w:r>
      <w:r w:rsidRPr="00326EAC">
        <w:rPr>
          <w:rFonts w:ascii="Garamond" w:hAnsi="Garamond"/>
          <w:color w:val="auto"/>
          <w:sz w:val="22"/>
        </w:rPr>
        <w:t xml:space="preserve">Nabywcę stanowi Komenda Wojewódzka Policji w Olsztynie, ul. Partyzantów 6/8 10-521 Olsztyn </w:t>
      </w:r>
      <w:r w:rsidR="00A73B31">
        <w:rPr>
          <w:rFonts w:ascii="Garamond" w:hAnsi="Garamond"/>
          <w:color w:val="auto"/>
          <w:sz w:val="22"/>
        </w:rPr>
        <w:br/>
      </w:r>
      <w:r w:rsidRPr="00326EAC">
        <w:rPr>
          <w:rFonts w:ascii="Garamond" w:hAnsi="Garamond"/>
          <w:color w:val="auto"/>
          <w:sz w:val="22"/>
        </w:rPr>
        <w:t xml:space="preserve">NIP: 739-020-66-11. Odbiorców energii elektrycznej stanowią jednostki Policji garnizonu warmińsko </w:t>
      </w:r>
      <w:r w:rsidR="00A73B31">
        <w:rPr>
          <w:rFonts w:ascii="Garamond" w:hAnsi="Garamond"/>
          <w:color w:val="auto"/>
          <w:sz w:val="22"/>
        </w:rPr>
        <w:br/>
      </w:r>
      <w:r w:rsidRPr="00326EAC">
        <w:rPr>
          <w:rFonts w:ascii="Garamond" w:hAnsi="Garamond"/>
          <w:color w:val="auto"/>
          <w:sz w:val="22"/>
        </w:rPr>
        <w:t xml:space="preserve">– mazurskiego, natomiast wykaz adresów korespondencyjnych do przesyłania faktur zawiera Załącznik nr 10 </w:t>
      </w:r>
      <w:r w:rsidR="00A73B31">
        <w:rPr>
          <w:rFonts w:ascii="Garamond" w:hAnsi="Garamond"/>
          <w:color w:val="auto"/>
          <w:sz w:val="22"/>
        </w:rPr>
        <w:br/>
      </w:r>
      <w:r w:rsidRPr="00326EAC">
        <w:rPr>
          <w:rFonts w:ascii="Garamond" w:hAnsi="Garamond"/>
          <w:color w:val="auto"/>
          <w:sz w:val="22"/>
        </w:rPr>
        <w:t>do SWZ – Opis przedmiotu zamówienia (w formacie Excel).</w:t>
      </w:r>
    </w:p>
    <w:p w14:paraId="0E373538" w14:textId="77777777" w:rsidR="001833DA" w:rsidRPr="00326EAC" w:rsidRDefault="001833DA" w:rsidP="001833DA">
      <w:pPr>
        <w:numPr>
          <w:ilvl w:val="0"/>
          <w:numId w:val="43"/>
        </w:numPr>
        <w:spacing w:after="0" w:line="240" w:lineRule="auto"/>
        <w:ind w:left="284" w:right="46" w:hanging="284"/>
        <w:contextualSpacing/>
        <w:rPr>
          <w:rFonts w:ascii="Garamond" w:hAnsi="Garamond"/>
          <w:color w:val="auto"/>
          <w:sz w:val="22"/>
        </w:rPr>
      </w:pPr>
      <w:r w:rsidRPr="00326EAC">
        <w:rPr>
          <w:rFonts w:ascii="Garamond" w:hAnsi="Garamond"/>
          <w:color w:val="auto"/>
          <w:sz w:val="22"/>
        </w:rPr>
        <w:t>Warunkiem zawarcia umowy na realizację przedmiotu zamówienia jest przedłożenie przez wybranego Wykonawcę oświadczenia o podpisaniu umowy z Operatorem Systemu Dystrybucyjnego (OSD) umożliwiającą sprzedaż energii elektrycznej za pośrednictwem sieci dystrybucyjnej OSD do obiektów Zamawiającego.</w:t>
      </w:r>
    </w:p>
    <w:p w14:paraId="77016687" w14:textId="77777777" w:rsidR="001833DA" w:rsidRPr="00326EAC" w:rsidRDefault="001833DA" w:rsidP="001833DA">
      <w:pPr>
        <w:numPr>
          <w:ilvl w:val="0"/>
          <w:numId w:val="43"/>
        </w:numPr>
        <w:spacing w:after="0" w:line="240" w:lineRule="auto"/>
        <w:ind w:left="284" w:right="46" w:hanging="284"/>
        <w:contextualSpacing/>
        <w:rPr>
          <w:rFonts w:ascii="Garamond" w:hAnsi="Garamond"/>
          <w:color w:val="auto"/>
          <w:sz w:val="22"/>
        </w:rPr>
      </w:pPr>
      <w:r w:rsidRPr="00326EAC">
        <w:rPr>
          <w:rFonts w:ascii="Garamond" w:hAnsi="Garamond"/>
          <w:color w:val="auto"/>
          <w:sz w:val="22"/>
        </w:rPr>
        <w:t>Podpisanie umowy nastąpi drogą korespondencyjną w formie papierowej.</w:t>
      </w:r>
    </w:p>
    <w:p w14:paraId="4E9226FC" w14:textId="77777777" w:rsidR="001833DA" w:rsidRDefault="001833DA" w:rsidP="00D66A39">
      <w:pPr>
        <w:pStyle w:val="Akapitzlist"/>
        <w:spacing w:after="0" w:line="240" w:lineRule="auto"/>
        <w:ind w:left="1372" w:right="46" w:firstLine="0"/>
        <w:rPr>
          <w:rFonts w:ascii="Garamond" w:hAnsi="Garamond"/>
          <w:color w:val="auto"/>
          <w:sz w:val="22"/>
        </w:rPr>
      </w:pPr>
    </w:p>
    <w:p w14:paraId="5451F30E" w14:textId="74BD7431" w:rsidR="0096253A" w:rsidRPr="00D80C16" w:rsidRDefault="00343DF7" w:rsidP="003168F7">
      <w:pPr>
        <w:pStyle w:val="Akapitzlist"/>
        <w:numPr>
          <w:ilvl w:val="0"/>
          <w:numId w:val="1"/>
        </w:numPr>
        <w:spacing w:line="240" w:lineRule="auto"/>
        <w:ind w:left="284" w:hanging="284"/>
        <w:rPr>
          <w:rFonts w:ascii="Garamond" w:hAnsi="Garamond"/>
          <w:b/>
          <w:color w:val="auto"/>
        </w:rPr>
      </w:pPr>
      <w:r>
        <w:rPr>
          <w:rFonts w:ascii="Garamond" w:hAnsi="Garamond"/>
          <w:b/>
          <w:color w:val="auto"/>
          <w:sz w:val="24"/>
        </w:rPr>
        <w:t>DO</w:t>
      </w:r>
      <w:r w:rsidR="002D33BC" w:rsidRPr="0096253A">
        <w:rPr>
          <w:rFonts w:ascii="Garamond" w:hAnsi="Garamond"/>
          <w:b/>
          <w:color w:val="auto"/>
          <w:sz w:val="24"/>
        </w:rPr>
        <w:t xml:space="preserve">PUSZCZENIE ROZWIĄZAŃ RÓWNOWAŻNYCH OPISYWANYM W PRZYPADKU </w:t>
      </w:r>
      <w:r w:rsidR="0068679D">
        <w:rPr>
          <w:rFonts w:ascii="Garamond" w:hAnsi="Garamond"/>
          <w:b/>
          <w:color w:val="auto"/>
          <w:sz w:val="24"/>
        </w:rPr>
        <w:br/>
      </w:r>
      <w:r w:rsidR="002D33BC" w:rsidRPr="0096253A">
        <w:rPr>
          <w:rFonts w:ascii="Garamond" w:hAnsi="Garamond"/>
          <w:b/>
          <w:color w:val="auto"/>
          <w:sz w:val="24"/>
        </w:rPr>
        <w:t>OPISANIA PRZEDMIOTU ZAMÓWIENIA PRZEZ ODNIESIENIE DO NORM, OCEN TECHNICZNYCH, SPECYFIKACJI TECHNICZNYCH I SYSTEMÓW REFERENCJI TECHNICZNYCH, O KTÓRYCH MOWA W ART. 101 UST. 1 PKT</w:t>
      </w:r>
      <w:r w:rsidR="002D33BC">
        <w:rPr>
          <w:rFonts w:ascii="Garamond" w:hAnsi="Garamond"/>
          <w:b/>
          <w:color w:val="auto"/>
          <w:sz w:val="24"/>
        </w:rPr>
        <w:t>.</w:t>
      </w:r>
      <w:r w:rsidR="002D33BC" w:rsidRPr="0096253A">
        <w:rPr>
          <w:rFonts w:ascii="Garamond" w:hAnsi="Garamond"/>
          <w:b/>
          <w:color w:val="auto"/>
          <w:sz w:val="24"/>
        </w:rPr>
        <w:t xml:space="preserve"> 2 ORAZ UST. 3 PZP</w:t>
      </w:r>
    </w:p>
    <w:p w14:paraId="7F6F0BFC" w14:textId="77777777" w:rsidR="00644049" w:rsidRDefault="00644049" w:rsidP="00644049">
      <w:pPr>
        <w:pStyle w:val="Akapitzlist"/>
        <w:spacing w:after="0" w:line="240" w:lineRule="auto"/>
        <w:ind w:left="360" w:right="46" w:firstLine="0"/>
        <w:rPr>
          <w:rFonts w:ascii="Garamond" w:hAnsi="Garamond"/>
          <w:color w:val="auto"/>
          <w:sz w:val="22"/>
        </w:rPr>
      </w:pPr>
      <w:r w:rsidRPr="002425F3">
        <w:rPr>
          <w:rFonts w:ascii="Garamond" w:hAnsi="Garamond"/>
          <w:color w:val="auto"/>
          <w:sz w:val="22"/>
        </w:rPr>
        <w:t>Zamawiający dopuszcza rozwiązania równoważne opisywanym.</w:t>
      </w:r>
      <w:r>
        <w:rPr>
          <w:rFonts w:ascii="Garamond" w:hAnsi="Garamond"/>
          <w:color w:val="auto"/>
          <w:sz w:val="22"/>
        </w:rPr>
        <w:t xml:space="preserve"> </w:t>
      </w:r>
      <w:r w:rsidRPr="009C3FBD">
        <w:rPr>
          <w:rFonts w:ascii="Garamond" w:hAnsi="Garamond"/>
          <w:color w:val="auto"/>
          <w:sz w:val="22"/>
        </w:rPr>
        <w:t xml:space="preserve">Jeżeli Zamawiający w opisie przedmiotu zamówienia wskazał znaki towarowe, patenty lub pochodzenia, źródła lub szczególny proces, który charakteryzuje produkty lub usługi dostarczane przez konkretnego Wykonawcę, dopuszcza się zaoferowanie rozwiązań równoważnych </w:t>
      </w:r>
      <w:r>
        <w:rPr>
          <w:rFonts w:ascii="Garamond" w:hAnsi="Garamond"/>
          <w:color w:val="auto"/>
          <w:sz w:val="22"/>
        </w:rPr>
        <w:br/>
      </w:r>
      <w:r w:rsidRPr="009C3FBD">
        <w:rPr>
          <w:rFonts w:ascii="Garamond" w:hAnsi="Garamond"/>
          <w:color w:val="auto"/>
          <w:sz w:val="22"/>
        </w:rPr>
        <w:t>opisanym, pod warunkiem zachowania przez nie takich samych minimalnych parametrów technicznych, jakościowych oraz funkcyjnych itp.</w:t>
      </w:r>
      <w:r>
        <w:rPr>
          <w:rFonts w:ascii="Garamond" w:hAnsi="Garamond"/>
          <w:color w:val="auto"/>
          <w:sz w:val="22"/>
        </w:rPr>
        <w:t xml:space="preserve"> </w:t>
      </w:r>
    </w:p>
    <w:p w14:paraId="622BBDA7" w14:textId="043AB8C9" w:rsidR="00644049" w:rsidRDefault="00644049" w:rsidP="00644049">
      <w:pPr>
        <w:pStyle w:val="Akapitzlist"/>
        <w:spacing w:after="0" w:line="240" w:lineRule="auto"/>
        <w:ind w:left="360" w:right="46" w:firstLine="0"/>
        <w:rPr>
          <w:rFonts w:ascii="Garamond" w:hAnsi="Garamond"/>
          <w:color w:val="auto"/>
          <w:sz w:val="22"/>
        </w:rPr>
      </w:pPr>
      <w:r w:rsidRPr="009C3FBD">
        <w:rPr>
          <w:rFonts w:ascii="Garamond" w:hAnsi="Garamond"/>
          <w:color w:val="auto"/>
          <w:sz w:val="22"/>
        </w:rPr>
        <w:t xml:space="preserve">Wykonawca, który powołuje się na rozwiązania równoważne, jest zobowiązany wykazać, że oferowane przez </w:t>
      </w:r>
      <w:r>
        <w:rPr>
          <w:rFonts w:ascii="Garamond" w:hAnsi="Garamond"/>
          <w:color w:val="auto"/>
          <w:sz w:val="22"/>
        </w:rPr>
        <w:t>N</w:t>
      </w:r>
      <w:r w:rsidRPr="009C3FBD">
        <w:rPr>
          <w:rFonts w:ascii="Garamond" w:hAnsi="Garamond"/>
          <w:color w:val="auto"/>
          <w:sz w:val="22"/>
        </w:rPr>
        <w:t xml:space="preserve">iego rozwiązanie spełnia wymagania określone </w:t>
      </w:r>
      <w:r w:rsidRPr="003F1DF6">
        <w:rPr>
          <w:rFonts w:ascii="Garamond" w:hAnsi="Garamond"/>
          <w:color w:val="auto"/>
          <w:sz w:val="22"/>
        </w:rPr>
        <w:t xml:space="preserve">przez </w:t>
      </w:r>
      <w:r w:rsidRPr="008732FD">
        <w:rPr>
          <w:rFonts w:ascii="Garamond" w:hAnsi="Garamond"/>
          <w:color w:val="auto"/>
          <w:sz w:val="22"/>
        </w:rPr>
        <w:t xml:space="preserve">Zamawiającego. </w:t>
      </w:r>
      <w:r w:rsidRPr="00644049">
        <w:rPr>
          <w:rFonts w:ascii="Garamond" w:hAnsi="Garamond"/>
          <w:color w:val="auto"/>
          <w:sz w:val="22"/>
        </w:rPr>
        <w:t>W takim przypadku Wykonawca załącza do oferty wykaz rozwiązań równoważnych wraz z jego opisem lub normami. W</w:t>
      </w:r>
      <w:r w:rsidRPr="008732FD">
        <w:rPr>
          <w:rFonts w:ascii="Garamond" w:hAnsi="Garamond"/>
          <w:color w:val="auto"/>
          <w:sz w:val="22"/>
        </w:rPr>
        <w:t xml:space="preserve"> przypadku, gdy w opisie przedmiotu </w:t>
      </w:r>
      <w:r w:rsidR="00D23C24">
        <w:rPr>
          <w:rFonts w:ascii="Garamond" w:hAnsi="Garamond"/>
          <w:color w:val="auto"/>
          <w:sz w:val="22"/>
        </w:rPr>
        <w:br/>
      </w:r>
      <w:r w:rsidRPr="008732FD">
        <w:rPr>
          <w:rFonts w:ascii="Garamond" w:hAnsi="Garamond"/>
          <w:color w:val="auto"/>
          <w:sz w:val="22"/>
        </w:rPr>
        <w:t xml:space="preserve">zamówienia znajdują się odniesienia do norm, ocen technicznych, specyfikacji technicznych </w:t>
      </w:r>
      <w:r w:rsidRPr="003F1DF6">
        <w:rPr>
          <w:rFonts w:ascii="Garamond" w:hAnsi="Garamond"/>
          <w:color w:val="auto"/>
          <w:sz w:val="22"/>
        </w:rPr>
        <w:t xml:space="preserve">i systemów referencji technicznych, o których mowa w art. 101 ust. 1 pkt 2 oraz ust. 3 ustawy </w:t>
      </w:r>
      <w:proofErr w:type="spellStart"/>
      <w:r w:rsidRPr="003F1DF6">
        <w:rPr>
          <w:rFonts w:ascii="Garamond" w:hAnsi="Garamond"/>
          <w:color w:val="auto"/>
          <w:sz w:val="22"/>
        </w:rPr>
        <w:t>Pzp</w:t>
      </w:r>
      <w:proofErr w:type="spellEnd"/>
      <w:r w:rsidRPr="003F1DF6">
        <w:rPr>
          <w:rFonts w:ascii="Garamond" w:hAnsi="Garamond"/>
          <w:color w:val="auto"/>
          <w:sz w:val="22"/>
        </w:rPr>
        <w:t>, Zamawiający dopuszcza rozwiązania równoważne opisywanym.</w:t>
      </w:r>
    </w:p>
    <w:p w14:paraId="40BF3AA2" w14:textId="0339426E" w:rsidR="00644049" w:rsidRDefault="00644049" w:rsidP="008F724D">
      <w:pPr>
        <w:pStyle w:val="Akapitzlist"/>
        <w:spacing w:after="0" w:line="240" w:lineRule="auto"/>
        <w:ind w:left="360" w:right="46" w:firstLine="0"/>
        <w:rPr>
          <w:rFonts w:ascii="Garamond" w:hAnsi="Garamond"/>
          <w:color w:val="auto"/>
          <w:sz w:val="22"/>
        </w:rPr>
      </w:pPr>
    </w:p>
    <w:p w14:paraId="34CB1CD7" w14:textId="77777777" w:rsidR="003C23D5" w:rsidRPr="003C23D5" w:rsidRDefault="002D33BC" w:rsidP="003168F7">
      <w:pPr>
        <w:pStyle w:val="Akapitzlist"/>
        <w:numPr>
          <w:ilvl w:val="0"/>
          <w:numId w:val="1"/>
        </w:numPr>
        <w:tabs>
          <w:tab w:val="left" w:pos="8931"/>
        </w:tabs>
        <w:spacing w:after="0" w:line="240" w:lineRule="auto"/>
        <w:ind w:left="284" w:right="46" w:hanging="284"/>
        <w:rPr>
          <w:rFonts w:ascii="Garamond" w:hAnsi="Garamond"/>
          <w:b/>
          <w:color w:val="auto"/>
          <w:sz w:val="24"/>
        </w:rPr>
      </w:pPr>
      <w:r w:rsidRPr="003C23D5">
        <w:rPr>
          <w:rFonts w:ascii="Garamond" w:hAnsi="Garamond"/>
          <w:b/>
          <w:color w:val="auto"/>
          <w:sz w:val="24"/>
        </w:rPr>
        <w:t xml:space="preserve">INFORMACJE DOTYCZĄCE OFERT WARIANTOWYCH, W TYM INFORMACJE </w:t>
      </w:r>
      <w:r>
        <w:rPr>
          <w:rFonts w:ascii="Garamond" w:hAnsi="Garamond"/>
          <w:b/>
          <w:color w:val="auto"/>
          <w:sz w:val="24"/>
        </w:rPr>
        <w:br/>
      </w:r>
      <w:r w:rsidRPr="003C23D5">
        <w:rPr>
          <w:rFonts w:ascii="Garamond" w:hAnsi="Garamond"/>
          <w:b/>
          <w:color w:val="auto"/>
          <w:sz w:val="24"/>
        </w:rPr>
        <w:t xml:space="preserve">O SPOSOBIE PRZEDSTAWIANIA OFERT WARIANTOWYCH ORAZ MINIMALNE </w:t>
      </w:r>
      <w:r w:rsidR="00274D65">
        <w:rPr>
          <w:rFonts w:ascii="Garamond" w:hAnsi="Garamond"/>
          <w:b/>
          <w:color w:val="auto"/>
          <w:sz w:val="24"/>
        </w:rPr>
        <w:br/>
      </w:r>
      <w:r w:rsidRPr="003C23D5">
        <w:rPr>
          <w:rFonts w:ascii="Garamond" w:hAnsi="Garamond"/>
          <w:b/>
          <w:color w:val="auto"/>
          <w:sz w:val="24"/>
        </w:rPr>
        <w:t>WARUNKI, JAKIM MUSZĄ ODPOWIADAĆ OFERTY WARIANTOWE, JEŻELI ZAMAWIAJĄCY WYMAGA LUB DOPUSZCZA ICH SKŁADANIE</w:t>
      </w:r>
    </w:p>
    <w:p w14:paraId="6F1E2A89" w14:textId="77777777" w:rsidR="0096253A" w:rsidRDefault="003C23D5" w:rsidP="0029500B">
      <w:pPr>
        <w:spacing w:after="0" w:line="240" w:lineRule="auto"/>
        <w:ind w:left="0" w:right="46" w:firstLine="284"/>
        <w:rPr>
          <w:rFonts w:ascii="Garamond" w:hAnsi="Garamond"/>
          <w:sz w:val="22"/>
        </w:rPr>
      </w:pPr>
      <w:r w:rsidRPr="003C23D5">
        <w:rPr>
          <w:rFonts w:ascii="Garamond" w:hAnsi="Garamond"/>
          <w:sz w:val="22"/>
        </w:rPr>
        <w:t xml:space="preserve">Zamawiający nie </w:t>
      </w:r>
      <w:r w:rsidR="009C35A9">
        <w:rPr>
          <w:rFonts w:ascii="Garamond" w:hAnsi="Garamond"/>
          <w:sz w:val="22"/>
        </w:rPr>
        <w:t>dopuszcza</w:t>
      </w:r>
      <w:r w:rsidRPr="003C23D5">
        <w:rPr>
          <w:rFonts w:ascii="Garamond" w:hAnsi="Garamond"/>
          <w:sz w:val="22"/>
        </w:rPr>
        <w:t xml:space="preserve"> składania ofert wariantowych.</w:t>
      </w:r>
    </w:p>
    <w:p w14:paraId="7352C014" w14:textId="77777777" w:rsidR="00BC09EE" w:rsidRDefault="00BC09EE" w:rsidP="0029500B">
      <w:pPr>
        <w:spacing w:after="0" w:line="240" w:lineRule="auto"/>
        <w:ind w:left="0" w:right="46" w:firstLine="284"/>
        <w:rPr>
          <w:rFonts w:ascii="Garamond" w:hAnsi="Garamond"/>
          <w:sz w:val="22"/>
        </w:rPr>
      </w:pPr>
    </w:p>
    <w:p w14:paraId="489FB846" w14:textId="77777777" w:rsidR="003C23D5" w:rsidRPr="001D6FBA" w:rsidRDefault="002D33BC" w:rsidP="003168F7">
      <w:pPr>
        <w:pStyle w:val="Akapitzlist"/>
        <w:numPr>
          <w:ilvl w:val="0"/>
          <w:numId w:val="1"/>
        </w:numPr>
        <w:tabs>
          <w:tab w:val="left" w:pos="8931"/>
        </w:tabs>
        <w:spacing w:after="0" w:line="240" w:lineRule="auto"/>
        <w:ind w:left="284" w:right="46" w:hanging="284"/>
        <w:rPr>
          <w:rFonts w:ascii="Garamond" w:hAnsi="Garamond"/>
          <w:b/>
          <w:color w:val="auto"/>
          <w:sz w:val="24"/>
        </w:rPr>
      </w:pPr>
      <w:r w:rsidRPr="001D6FBA">
        <w:rPr>
          <w:rFonts w:ascii="Garamond" w:hAnsi="Garamond"/>
          <w:b/>
          <w:color w:val="auto"/>
          <w:sz w:val="24"/>
        </w:rPr>
        <w:t xml:space="preserve">INFORMACJE DOTYCZĄCE PRZEPROWADZENIA PRZEZ WYKONAWCĘ WIZJI </w:t>
      </w:r>
      <w:r w:rsidR="00274D65">
        <w:rPr>
          <w:rFonts w:ascii="Garamond" w:hAnsi="Garamond"/>
          <w:b/>
          <w:color w:val="auto"/>
          <w:sz w:val="24"/>
        </w:rPr>
        <w:br/>
      </w:r>
      <w:r w:rsidRPr="001D6FBA">
        <w:rPr>
          <w:rFonts w:ascii="Garamond" w:hAnsi="Garamond"/>
          <w:b/>
          <w:color w:val="auto"/>
          <w:sz w:val="24"/>
        </w:rPr>
        <w:t xml:space="preserve">LOKALNEJ LUB SPRAWDZENIA PRZEZ NIEGO DOKUMENTÓW NIEZBĘDNYCH </w:t>
      </w:r>
      <w:r w:rsidR="00B3472A">
        <w:rPr>
          <w:rFonts w:ascii="Garamond" w:hAnsi="Garamond"/>
          <w:b/>
          <w:color w:val="auto"/>
          <w:sz w:val="24"/>
        </w:rPr>
        <w:br/>
      </w:r>
      <w:r w:rsidRPr="001D6FBA">
        <w:rPr>
          <w:rFonts w:ascii="Garamond" w:hAnsi="Garamond"/>
          <w:b/>
          <w:color w:val="auto"/>
          <w:sz w:val="24"/>
        </w:rPr>
        <w:t xml:space="preserve">DO REALIZACJI ZAMÓWIENIA, O KTÓRYCH MOWA W ART. 131 UST. 2 PZP, JEŻELI ZAMAWIAJĄCY PRZEWIDUJE MOŻLIWOŚĆ ALBO WYMAGA ZŁOŻENIA OFERTY </w:t>
      </w:r>
      <w:r>
        <w:rPr>
          <w:rFonts w:ascii="Garamond" w:hAnsi="Garamond"/>
          <w:b/>
          <w:color w:val="auto"/>
          <w:sz w:val="24"/>
        </w:rPr>
        <w:br/>
      </w:r>
      <w:r w:rsidRPr="001D6FBA">
        <w:rPr>
          <w:rFonts w:ascii="Garamond" w:hAnsi="Garamond"/>
          <w:b/>
          <w:color w:val="auto"/>
          <w:sz w:val="24"/>
        </w:rPr>
        <w:t>PO ODBYCIU WIZJI LOKALNEJ LUB SPRAWDZENIU TYCH DOKUMENTÓW</w:t>
      </w:r>
    </w:p>
    <w:p w14:paraId="326D3CC2" w14:textId="77777777" w:rsidR="00F75282" w:rsidRDefault="005A4742" w:rsidP="00895B96">
      <w:pPr>
        <w:spacing w:after="0" w:line="240" w:lineRule="auto"/>
        <w:ind w:left="284" w:right="46" w:firstLine="0"/>
        <w:rPr>
          <w:rFonts w:ascii="Garamond" w:hAnsi="Garamond"/>
          <w:color w:val="auto"/>
          <w:sz w:val="22"/>
        </w:rPr>
      </w:pPr>
      <w:r w:rsidRPr="0061164D">
        <w:rPr>
          <w:rFonts w:ascii="Garamond" w:hAnsi="Garamond"/>
          <w:color w:val="auto"/>
          <w:sz w:val="22"/>
        </w:rPr>
        <w:t xml:space="preserve">Zamawiający nie </w:t>
      </w:r>
      <w:r w:rsidR="00BA5A57" w:rsidRPr="0061164D">
        <w:rPr>
          <w:rFonts w:ascii="Garamond" w:hAnsi="Garamond"/>
          <w:color w:val="auto"/>
          <w:sz w:val="22"/>
        </w:rPr>
        <w:t>przewiduje</w:t>
      </w:r>
      <w:r w:rsidRPr="0061164D">
        <w:rPr>
          <w:rFonts w:ascii="Garamond" w:hAnsi="Garamond"/>
          <w:color w:val="auto"/>
          <w:sz w:val="22"/>
        </w:rPr>
        <w:t xml:space="preserve"> obowiązku odbycia przez Wykonawcę wizji lokalnej</w:t>
      </w:r>
      <w:r w:rsidR="00B46782" w:rsidRPr="0061164D">
        <w:rPr>
          <w:rFonts w:ascii="Garamond" w:hAnsi="Garamond"/>
          <w:color w:val="auto"/>
          <w:sz w:val="22"/>
        </w:rPr>
        <w:t>.</w:t>
      </w:r>
      <w:r w:rsidR="009C35A9" w:rsidRPr="0061164D">
        <w:rPr>
          <w:rFonts w:ascii="Garamond" w:hAnsi="Garamond"/>
          <w:color w:val="auto"/>
          <w:sz w:val="22"/>
        </w:rPr>
        <w:t xml:space="preserve"> </w:t>
      </w:r>
    </w:p>
    <w:p w14:paraId="23C0A476" w14:textId="2C848311" w:rsidR="001844F7" w:rsidRDefault="004710E7" w:rsidP="00895B96">
      <w:pPr>
        <w:spacing w:after="0" w:line="240" w:lineRule="auto"/>
        <w:ind w:left="284" w:right="46" w:firstLine="0"/>
        <w:rPr>
          <w:rFonts w:ascii="Garamond" w:hAnsi="Garamond"/>
          <w:color w:val="auto"/>
          <w:sz w:val="22"/>
        </w:rPr>
      </w:pPr>
      <w:r w:rsidRPr="0061164D">
        <w:rPr>
          <w:rFonts w:ascii="Garamond" w:hAnsi="Garamond"/>
          <w:color w:val="auto"/>
          <w:sz w:val="22"/>
        </w:rPr>
        <w:lastRenderedPageBreak/>
        <w:t xml:space="preserve">Zamawiający nie przewiduje </w:t>
      </w:r>
      <w:r w:rsidR="00BA5A57" w:rsidRPr="0061164D">
        <w:rPr>
          <w:rFonts w:ascii="Garamond" w:hAnsi="Garamond"/>
          <w:color w:val="auto"/>
          <w:sz w:val="22"/>
        </w:rPr>
        <w:t>sprawdzenia</w:t>
      </w:r>
      <w:r w:rsidR="005A4742" w:rsidRPr="0061164D">
        <w:rPr>
          <w:rFonts w:ascii="Garamond" w:hAnsi="Garamond"/>
          <w:color w:val="auto"/>
          <w:sz w:val="22"/>
        </w:rPr>
        <w:t xml:space="preserve"> przez </w:t>
      </w:r>
      <w:r w:rsidR="00CE6593" w:rsidRPr="0061164D">
        <w:rPr>
          <w:rFonts w:ascii="Garamond" w:hAnsi="Garamond"/>
          <w:color w:val="auto"/>
          <w:sz w:val="22"/>
        </w:rPr>
        <w:t>W</w:t>
      </w:r>
      <w:r w:rsidR="005A4742" w:rsidRPr="0061164D">
        <w:rPr>
          <w:rFonts w:ascii="Garamond" w:hAnsi="Garamond"/>
          <w:color w:val="auto"/>
          <w:sz w:val="22"/>
        </w:rPr>
        <w:t xml:space="preserve">ykonawcę dokumentów </w:t>
      </w:r>
      <w:r w:rsidR="00BA5A57" w:rsidRPr="0061164D">
        <w:rPr>
          <w:rFonts w:ascii="Garamond" w:hAnsi="Garamond"/>
          <w:color w:val="auto"/>
          <w:sz w:val="22"/>
        </w:rPr>
        <w:t>niezbędnych</w:t>
      </w:r>
      <w:r w:rsidR="005A4742" w:rsidRPr="0061164D">
        <w:rPr>
          <w:rFonts w:ascii="Garamond" w:hAnsi="Garamond"/>
          <w:color w:val="auto"/>
          <w:sz w:val="22"/>
        </w:rPr>
        <w:t xml:space="preserve"> do realizacji zamó</w:t>
      </w:r>
      <w:r w:rsidR="00CE6593" w:rsidRPr="0061164D">
        <w:rPr>
          <w:rFonts w:ascii="Garamond" w:hAnsi="Garamond"/>
          <w:color w:val="auto"/>
          <w:sz w:val="22"/>
        </w:rPr>
        <w:t>wienia</w:t>
      </w:r>
      <w:r w:rsidR="005A4742" w:rsidRPr="0061164D">
        <w:rPr>
          <w:rFonts w:ascii="Garamond" w:hAnsi="Garamond"/>
          <w:color w:val="auto"/>
          <w:sz w:val="22"/>
        </w:rPr>
        <w:t xml:space="preserve"> dostępnych na </w:t>
      </w:r>
      <w:r w:rsidR="00BA5A57" w:rsidRPr="0061164D">
        <w:rPr>
          <w:rFonts w:ascii="Garamond" w:hAnsi="Garamond"/>
          <w:color w:val="auto"/>
          <w:sz w:val="22"/>
        </w:rPr>
        <w:t>miejscu</w:t>
      </w:r>
      <w:r w:rsidR="00895B96" w:rsidRPr="0061164D">
        <w:rPr>
          <w:rFonts w:ascii="Garamond" w:hAnsi="Garamond"/>
          <w:color w:val="auto"/>
          <w:sz w:val="22"/>
        </w:rPr>
        <w:t xml:space="preserve"> </w:t>
      </w:r>
      <w:r w:rsidR="005A4742" w:rsidRPr="0061164D">
        <w:rPr>
          <w:rFonts w:ascii="Garamond" w:hAnsi="Garamond"/>
          <w:color w:val="auto"/>
          <w:sz w:val="22"/>
        </w:rPr>
        <w:t xml:space="preserve">u </w:t>
      </w:r>
      <w:r w:rsidR="00CE6593" w:rsidRPr="0061164D">
        <w:rPr>
          <w:rFonts w:ascii="Garamond" w:hAnsi="Garamond"/>
          <w:color w:val="auto"/>
          <w:sz w:val="22"/>
        </w:rPr>
        <w:t>Z</w:t>
      </w:r>
      <w:r w:rsidR="005A4742" w:rsidRPr="0061164D">
        <w:rPr>
          <w:rFonts w:ascii="Garamond" w:hAnsi="Garamond"/>
          <w:color w:val="auto"/>
          <w:sz w:val="22"/>
        </w:rPr>
        <w:t>amawiającego</w:t>
      </w:r>
      <w:r w:rsidR="00BE39E4" w:rsidRPr="0061164D">
        <w:rPr>
          <w:rFonts w:ascii="Garamond" w:hAnsi="Garamond"/>
          <w:color w:val="auto"/>
          <w:sz w:val="22"/>
        </w:rPr>
        <w:t>.</w:t>
      </w:r>
    </w:p>
    <w:p w14:paraId="72A4E7A8" w14:textId="77777777" w:rsidR="00B22897" w:rsidRPr="0061164D" w:rsidRDefault="00B22897" w:rsidP="00895B96">
      <w:pPr>
        <w:spacing w:after="0" w:line="240" w:lineRule="auto"/>
        <w:ind w:left="284" w:right="46" w:firstLine="0"/>
        <w:rPr>
          <w:rFonts w:ascii="Garamond" w:hAnsi="Garamond"/>
          <w:color w:val="auto"/>
          <w:sz w:val="22"/>
        </w:rPr>
      </w:pPr>
    </w:p>
    <w:p w14:paraId="22C47473" w14:textId="77777777" w:rsidR="007846D9" w:rsidRPr="00B70016" w:rsidRDefault="002D33BC" w:rsidP="003168F7">
      <w:pPr>
        <w:pStyle w:val="Akapitzlist"/>
        <w:numPr>
          <w:ilvl w:val="0"/>
          <w:numId w:val="1"/>
        </w:numPr>
        <w:spacing w:line="240" w:lineRule="auto"/>
        <w:ind w:left="284" w:hanging="284"/>
        <w:rPr>
          <w:rFonts w:ascii="Garamond" w:hAnsi="Garamond"/>
          <w:b/>
          <w:sz w:val="24"/>
          <w:szCs w:val="24"/>
        </w:rPr>
      </w:pPr>
      <w:r w:rsidRPr="00B70016">
        <w:rPr>
          <w:rFonts w:ascii="Garamond" w:hAnsi="Garamond"/>
          <w:b/>
          <w:sz w:val="24"/>
          <w:szCs w:val="24"/>
        </w:rPr>
        <w:t xml:space="preserve">INFORMACJA O OBOWIĄZKU OSOBISTEGO WYKONANIA PRZEZ WYKONAWCĘ </w:t>
      </w:r>
      <w:r w:rsidR="00D14B31">
        <w:rPr>
          <w:rFonts w:ascii="Garamond" w:hAnsi="Garamond"/>
          <w:b/>
          <w:sz w:val="24"/>
          <w:szCs w:val="24"/>
        </w:rPr>
        <w:br/>
      </w:r>
      <w:r w:rsidRPr="00B70016">
        <w:rPr>
          <w:rFonts w:ascii="Garamond" w:hAnsi="Garamond"/>
          <w:b/>
          <w:sz w:val="24"/>
          <w:szCs w:val="24"/>
        </w:rPr>
        <w:t>KLUCZOWYCH ZADAŃ, JEŻELI ZAMAWIAJĄCY DOKONUJE TAKIEGO ZASTRZEŻENIA ZGODNIE Z ART. 60 I ART. 121 USTAWY PZP</w:t>
      </w:r>
    </w:p>
    <w:p w14:paraId="65B41772" w14:textId="77777777" w:rsidR="00E55500" w:rsidRDefault="00E55500" w:rsidP="00A361E4">
      <w:pPr>
        <w:pStyle w:val="Akapitzlist"/>
        <w:numPr>
          <w:ilvl w:val="0"/>
          <w:numId w:val="11"/>
        </w:numPr>
        <w:spacing w:after="0" w:line="240" w:lineRule="auto"/>
        <w:ind w:left="567" w:right="46" w:hanging="283"/>
        <w:rPr>
          <w:rFonts w:ascii="Garamond" w:hAnsi="Garamond"/>
          <w:sz w:val="22"/>
        </w:rPr>
      </w:pPr>
      <w:r>
        <w:rPr>
          <w:rFonts w:ascii="Garamond" w:hAnsi="Garamond"/>
          <w:sz w:val="22"/>
        </w:rPr>
        <w:t xml:space="preserve">Na podstawie art. </w:t>
      </w:r>
      <w:r w:rsidR="00C679F6">
        <w:rPr>
          <w:rFonts w:ascii="Garamond" w:hAnsi="Garamond"/>
          <w:sz w:val="22"/>
        </w:rPr>
        <w:t>60</w:t>
      </w:r>
      <w:r>
        <w:rPr>
          <w:rFonts w:ascii="Garamond" w:hAnsi="Garamond"/>
          <w:sz w:val="22"/>
        </w:rPr>
        <w:t xml:space="preserve"> pkt 1 ustawy </w:t>
      </w:r>
      <w:proofErr w:type="spellStart"/>
      <w:r>
        <w:rPr>
          <w:rFonts w:ascii="Garamond" w:hAnsi="Garamond"/>
          <w:sz w:val="22"/>
        </w:rPr>
        <w:t>Pzp</w:t>
      </w:r>
      <w:proofErr w:type="spellEnd"/>
      <w:r>
        <w:rPr>
          <w:rFonts w:ascii="Garamond" w:hAnsi="Garamond"/>
          <w:sz w:val="22"/>
        </w:rPr>
        <w:t xml:space="preserve"> Zamawiający zastrzega obowiązek osobistego wykonania </w:t>
      </w:r>
      <w:r w:rsidR="00542F99">
        <w:rPr>
          <w:rFonts w:ascii="Garamond" w:hAnsi="Garamond"/>
          <w:sz w:val="22"/>
        </w:rPr>
        <w:br/>
      </w:r>
      <w:r>
        <w:rPr>
          <w:rFonts w:ascii="Garamond" w:hAnsi="Garamond"/>
          <w:sz w:val="22"/>
        </w:rPr>
        <w:t xml:space="preserve">przez </w:t>
      </w:r>
      <w:r w:rsidR="00C679F6">
        <w:rPr>
          <w:rFonts w:ascii="Garamond" w:hAnsi="Garamond"/>
          <w:sz w:val="22"/>
        </w:rPr>
        <w:t xml:space="preserve">poszczególnych </w:t>
      </w:r>
      <w:r>
        <w:rPr>
          <w:rFonts w:ascii="Garamond" w:hAnsi="Garamond"/>
          <w:sz w:val="22"/>
        </w:rPr>
        <w:t>Wykonawc</w:t>
      </w:r>
      <w:r w:rsidR="00C679F6">
        <w:rPr>
          <w:rFonts w:ascii="Garamond" w:hAnsi="Garamond"/>
          <w:sz w:val="22"/>
        </w:rPr>
        <w:t>ów</w:t>
      </w:r>
      <w:r>
        <w:rPr>
          <w:rFonts w:ascii="Garamond" w:hAnsi="Garamond"/>
          <w:sz w:val="22"/>
        </w:rPr>
        <w:t xml:space="preserve"> następujących kluczowych zadań dotyczących:</w:t>
      </w:r>
    </w:p>
    <w:p w14:paraId="48F46F0B" w14:textId="77777777" w:rsidR="00E55500" w:rsidRPr="009C35A9" w:rsidRDefault="009C35A9" w:rsidP="009C35A9">
      <w:pPr>
        <w:pStyle w:val="Akapitzlist"/>
        <w:spacing w:after="0" w:line="240" w:lineRule="auto"/>
        <w:ind w:left="1004" w:right="46" w:hanging="437"/>
        <w:rPr>
          <w:rFonts w:ascii="Garamond" w:hAnsi="Garamond"/>
          <w:sz w:val="22"/>
        </w:rPr>
      </w:pPr>
      <w:r>
        <w:rPr>
          <w:rFonts w:ascii="Garamond" w:hAnsi="Garamond"/>
          <w:sz w:val="22"/>
        </w:rPr>
        <w:t>Nie dotyczy</w:t>
      </w:r>
    </w:p>
    <w:p w14:paraId="6454D1C9" w14:textId="77777777" w:rsidR="00C679F6" w:rsidRPr="00C679F6" w:rsidRDefault="00C679F6" w:rsidP="00A361E4">
      <w:pPr>
        <w:pStyle w:val="Akapitzlist"/>
        <w:numPr>
          <w:ilvl w:val="0"/>
          <w:numId w:val="11"/>
        </w:numPr>
        <w:spacing w:after="0" w:line="240" w:lineRule="auto"/>
        <w:ind w:left="567" w:right="46" w:hanging="283"/>
        <w:rPr>
          <w:rFonts w:ascii="Garamond" w:hAnsi="Garamond"/>
          <w:sz w:val="22"/>
        </w:rPr>
      </w:pPr>
      <w:r w:rsidRPr="00C679F6">
        <w:rPr>
          <w:rFonts w:ascii="Garamond" w:hAnsi="Garamond"/>
          <w:sz w:val="22"/>
        </w:rPr>
        <w:t xml:space="preserve">Na podstawie art. 121 pkt 1 ustawy </w:t>
      </w:r>
      <w:proofErr w:type="spellStart"/>
      <w:r w:rsidRPr="00C679F6">
        <w:rPr>
          <w:rFonts w:ascii="Garamond" w:hAnsi="Garamond"/>
          <w:sz w:val="22"/>
        </w:rPr>
        <w:t>Pzp</w:t>
      </w:r>
      <w:proofErr w:type="spellEnd"/>
      <w:r w:rsidRPr="00C679F6">
        <w:rPr>
          <w:rFonts w:ascii="Garamond" w:hAnsi="Garamond"/>
          <w:sz w:val="22"/>
        </w:rPr>
        <w:t xml:space="preserve"> Zamawiający zastrzega obowiązek osobistego wykonania </w:t>
      </w:r>
      <w:r w:rsidR="00542F99">
        <w:rPr>
          <w:rFonts w:ascii="Garamond" w:hAnsi="Garamond"/>
          <w:sz w:val="22"/>
        </w:rPr>
        <w:br/>
      </w:r>
      <w:r w:rsidRPr="00C679F6">
        <w:rPr>
          <w:rFonts w:ascii="Garamond" w:hAnsi="Garamond"/>
          <w:sz w:val="22"/>
        </w:rPr>
        <w:t>przez Wykonawcę następujących kluczowych zadań dotyczących:</w:t>
      </w:r>
    </w:p>
    <w:p w14:paraId="2500EF3A" w14:textId="77777777" w:rsidR="009C35A9" w:rsidRDefault="00A34A96" w:rsidP="009C35A9">
      <w:pPr>
        <w:pStyle w:val="Akapitzlist"/>
        <w:spacing w:line="240" w:lineRule="auto"/>
        <w:ind w:left="567" w:firstLine="0"/>
        <w:rPr>
          <w:rFonts w:ascii="Garamond" w:hAnsi="Garamond"/>
          <w:sz w:val="22"/>
        </w:rPr>
      </w:pPr>
      <w:r w:rsidRPr="00A34A96">
        <w:rPr>
          <w:rFonts w:ascii="Garamond" w:hAnsi="Garamond"/>
          <w:sz w:val="22"/>
        </w:rPr>
        <w:t>Nie dotyczy</w:t>
      </w:r>
    </w:p>
    <w:p w14:paraId="2FE64A6E" w14:textId="77777777" w:rsidR="00A34A96" w:rsidRPr="009C35A9" w:rsidRDefault="00A34A96" w:rsidP="009C35A9">
      <w:pPr>
        <w:pStyle w:val="Akapitzlist"/>
        <w:spacing w:line="240" w:lineRule="auto"/>
        <w:ind w:left="567" w:firstLine="0"/>
        <w:rPr>
          <w:rFonts w:ascii="Garamond" w:hAnsi="Garamond"/>
          <w:b/>
        </w:rPr>
      </w:pPr>
    </w:p>
    <w:p w14:paraId="30C226F1" w14:textId="77777777" w:rsidR="00857300" w:rsidRPr="00A24143" w:rsidRDefault="00275FF4" w:rsidP="003168F7">
      <w:pPr>
        <w:pStyle w:val="Akapitzlist"/>
        <w:numPr>
          <w:ilvl w:val="0"/>
          <w:numId w:val="1"/>
        </w:numPr>
        <w:spacing w:line="240" w:lineRule="auto"/>
        <w:ind w:left="284" w:hanging="284"/>
        <w:rPr>
          <w:rFonts w:ascii="Garamond" w:hAnsi="Garamond"/>
          <w:b/>
          <w:sz w:val="24"/>
        </w:rPr>
      </w:pPr>
      <w:r w:rsidRPr="00A24143">
        <w:rPr>
          <w:rFonts w:ascii="Garamond" w:hAnsi="Garamond"/>
          <w:b/>
          <w:sz w:val="24"/>
        </w:rPr>
        <w:t xml:space="preserve">INFORMACJA O ZASTRZEŻENIU MOŻLIWOŚCI UBIEGANIA SIĘ O UDZIELENIE </w:t>
      </w:r>
      <w:r w:rsidR="00D14B31">
        <w:rPr>
          <w:rFonts w:ascii="Garamond" w:hAnsi="Garamond"/>
          <w:b/>
          <w:sz w:val="24"/>
        </w:rPr>
        <w:br/>
      </w:r>
      <w:r w:rsidRPr="00A24143">
        <w:rPr>
          <w:rFonts w:ascii="Garamond" w:hAnsi="Garamond"/>
          <w:b/>
          <w:sz w:val="24"/>
        </w:rPr>
        <w:t xml:space="preserve">ZAMÓWIENIA WYŁĄCZNIE PRZEZ WYKONAWCÓW, O KTÓRYCH MOWA </w:t>
      </w:r>
      <w:r w:rsidR="00B3472A">
        <w:rPr>
          <w:rFonts w:ascii="Garamond" w:hAnsi="Garamond"/>
          <w:b/>
          <w:sz w:val="24"/>
        </w:rPr>
        <w:br/>
      </w:r>
      <w:r w:rsidRPr="00A24143">
        <w:rPr>
          <w:rFonts w:ascii="Garamond" w:hAnsi="Garamond"/>
          <w:b/>
          <w:sz w:val="24"/>
        </w:rPr>
        <w:t>W ART. 94</w:t>
      </w:r>
    </w:p>
    <w:p w14:paraId="235CC23F" w14:textId="0BC74A4C" w:rsidR="00857300" w:rsidRDefault="00857300" w:rsidP="00857300">
      <w:pPr>
        <w:pStyle w:val="Akapitzlist"/>
        <w:spacing w:line="240" w:lineRule="auto"/>
        <w:ind w:left="284" w:firstLine="0"/>
        <w:rPr>
          <w:rFonts w:ascii="Garamond" w:hAnsi="Garamond"/>
          <w:sz w:val="22"/>
        </w:rPr>
      </w:pPr>
      <w:r w:rsidRPr="00857300">
        <w:rPr>
          <w:rFonts w:ascii="Garamond" w:hAnsi="Garamond"/>
          <w:sz w:val="22"/>
        </w:rPr>
        <w:t>Zamawiający nie przewiduje wymagań, o których mowa w art. 94</w:t>
      </w:r>
      <w:r w:rsidR="00D94384">
        <w:rPr>
          <w:rFonts w:ascii="Garamond" w:hAnsi="Garamond"/>
          <w:sz w:val="22"/>
        </w:rPr>
        <w:t xml:space="preserve"> ustawy </w:t>
      </w:r>
      <w:proofErr w:type="spellStart"/>
      <w:r w:rsidR="00D94384">
        <w:rPr>
          <w:rFonts w:ascii="Garamond" w:hAnsi="Garamond"/>
          <w:sz w:val="22"/>
        </w:rPr>
        <w:t>Pzp</w:t>
      </w:r>
      <w:proofErr w:type="spellEnd"/>
      <w:r w:rsidR="00D94384">
        <w:rPr>
          <w:rFonts w:ascii="Garamond" w:hAnsi="Garamond"/>
          <w:sz w:val="22"/>
        </w:rPr>
        <w:t>.</w:t>
      </w:r>
    </w:p>
    <w:p w14:paraId="777A05D2" w14:textId="77777777" w:rsidR="001833DA" w:rsidRPr="00857300" w:rsidRDefault="001833DA" w:rsidP="00857300">
      <w:pPr>
        <w:pStyle w:val="Akapitzlist"/>
        <w:spacing w:line="240" w:lineRule="auto"/>
        <w:ind w:left="284" w:firstLine="0"/>
        <w:rPr>
          <w:rFonts w:ascii="Garamond" w:hAnsi="Garamond"/>
          <w:sz w:val="22"/>
        </w:rPr>
      </w:pPr>
    </w:p>
    <w:p w14:paraId="3974FCFB" w14:textId="77777777" w:rsidR="00FC3B29" w:rsidRPr="00FC3B29" w:rsidRDefault="00275FF4" w:rsidP="003168F7">
      <w:pPr>
        <w:pStyle w:val="Akapitzlist"/>
        <w:numPr>
          <w:ilvl w:val="0"/>
          <w:numId w:val="1"/>
        </w:numPr>
        <w:spacing w:line="240" w:lineRule="auto"/>
        <w:ind w:left="284" w:hanging="284"/>
        <w:rPr>
          <w:rFonts w:ascii="Garamond" w:hAnsi="Garamond"/>
          <w:b/>
          <w:sz w:val="24"/>
        </w:rPr>
      </w:pPr>
      <w:r w:rsidRPr="00FC3B29">
        <w:rPr>
          <w:rFonts w:ascii="Garamond" w:hAnsi="Garamond"/>
          <w:b/>
          <w:sz w:val="24"/>
        </w:rPr>
        <w:t xml:space="preserve">WYMAGANIA W ZAKRESIE ZATRUDNIENIA NA PODSTAWIE STOSUNKU PRACY, </w:t>
      </w:r>
      <w:r>
        <w:rPr>
          <w:rFonts w:ascii="Garamond" w:hAnsi="Garamond"/>
          <w:b/>
          <w:sz w:val="24"/>
        </w:rPr>
        <w:br/>
      </w:r>
      <w:r w:rsidRPr="00FC3B29">
        <w:rPr>
          <w:rFonts w:ascii="Garamond" w:hAnsi="Garamond"/>
          <w:b/>
          <w:sz w:val="24"/>
        </w:rPr>
        <w:t xml:space="preserve">W OKOLICZNOŚCIACH, O KTÓRYCH MOWA W ART. 95 PZP, JEŻELI </w:t>
      </w:r>
      <w:r>
        <w:rPr>
          <w:rFonts w:ascii="Garamond" w:hAnsi="Garamond"/>
          <w:b/>
          <w:sz w:val="24"/>
        </w:rPr>
        <w:t>Z</w:t>
      </w:r>
      <w:r w:rsidRPr="00FC3B29">
        <w:rPr>
          <w:rFonts w:ascii="Garamond" w:hAnsi="Garamond"/>
          <w:b/>
          <w:sz w:val="24"/>
        </w:rPr>
        <w:t>AMAWIAJĄCY PRZEWIDUJE TAKIE WYMAGANIA</w:t>
      </w:r>
    </w:p>
    <w:p w14:paraId="1C1160F9" w14:textId="56DC121E" w:rsidR="00D66A39" w:rsidRDefault="00A27861" w:rsidP="00D66A39">
      <w:pPr>
        <w:pStyle w:val="Akapitzlist"/>
        <w:spacing w:after="0" w:line="240" w:lineRule="auto"/>
        <w:ind w:left="284" w:right="46" w:firstLine="0"/>
        <w:rPr>
          <w:rFonts w:ascii="Garamond" w:hAnsi="Garamond"/>
          <w:sz w:val="22"/>
        </w:rPr>
      </w:pPr>
      <w:r w:rsidRPr="00A27861">
        <w:rPr>
          <w:rFonts w:ascii="Garamond" w:hAnsi="Garamond"/>
          <w:sz w:val="22"/>
        </w:rPr>
        <w:t xml:space="preserve">Zamawiający nie przewiduje wymagań, o których mowa w art. 95 ustawy </w:t>
      </w:r>
      <w:proofErr w:type="spellStart"/>
      <w:r w:rsidRPr="00A27861">
        <w:rPr>
          <w:rFonts w:ascii="Garamond" w:hAnsi="Garamond"/>
          <w:sz w:val="22"/>
        </w:rPr>
        <w:t>Pzp</w:t>
      </w:r>
      <w:proofErr w:type="spellEnd"/>
      <w:r w:rsidRPr="00A27861">
        <w:rPr>
          <w:rFonts w:ascii="Garamond" w:hAnsi="Garamond"/>
          <w:sz w:val="22"/>
        </w:rPr>
        <w:t>.</w:t>
      </w:r>
    </w:p>
    <w:p w14:paraId="53AFDF97" w14:textId="77777777" w:rsidR="00A27861" w:rsidRDefault="00A27861" w:rsidP="00D66A39">
      <w:pPr>
        <w:pStyle w:val="Akapitzlist"/>
        <w:spacing w:after="0" w:line="240" w:lineRule="auto"/>
        <w:ind w:left="284" w:right="46" w:firstLine="0"/>
        <w:rPr>
          <w:rFonts w:ascii="Garamond" w:hAnsi="Garamond"/>
          <w:sz w:val="22"/>
        </w:rPr>
      </w:pPr>
    </w:p>
    <w:p w14:paraId="68652883" w14:textId="77777777" w:rsidR="00D13E65" w:rsidRDefault="00275FF4" w:rsidP="003168F7">
      <w:pPr>
        <w:pStyle w:val="Akapitzlist"/>
        <w:numPr>
          <w:ilvl w:val="0"/>
          <w:numId w:val="1"/>
        </w:numPr>
        <w:spacing w:after="0" w:line="240" w:lineRule="auto"/>
        <w:ind w:left="284" w:right="-2" w:hanging="284"/>
        <w:rPr>
          <w:rFonts w:ascii="Garamond" w:hAnsi="Garamond"/>
          <w:b/>
          <w:sz w:val="24"/>
        </w:rPr>
      </w:pPr>
      <w:r w:rsidRPr="00D13E65">
        <w:rPr>
          <w:rFonts w:ascii="Garamond" w:hAnsi="Garamond"/>
          <w:b/>
          <w:sz w:val="24"/>
        </w:rPr>
        <w:t xml:space="preserve">WYMAGANIA W ZAKRESIE ZATRUDNIENIA OSÓB, O KTÓRYCH MOWA W ART. 96 UST. 2 PKT 2, JEŻELI </w:t>
      </w:r>
      <w:r>
        <w:rPr>
          <w:rFonts w:ascii="Garamond" w:hAnsi="Garamond"/>
          <w:b/>
          <w:sz w:val="24"/>
        </w:rPr>
        <w:t>Z</w:t>
      </w:r>
      <w:r w:rsidRPr="00D13E65">
        <w:rPr>
          <w:rFonts w:ascii="Garamond" w:hAnsi="Garamond"/>
          <w:b/>
          <w:sz w:val="24"/>
        </w:rPr>
        <w:t>AMAWIAJĄCY PRZEWIDUJE TAKIE WYMAGANIA</w:t>
      </w:r>
    </w:p>
    <w:p w14:paraId="0BD00887" w14:textId="7CD9964E" w:rsidR="00D13E65" w:rsidRDefault="00E11BAC" w:rsidP="00D13E65">
      <w:pPr>
        <w:pStyle w:val="Akapitzlist"/>
        <w:spacing w:after="0" w:line="240" w:lineRule="auto"/>
        <w:ind w:left="284" w:right="-2" w:firstLine="0"/>
        <w:rPr>
          <w:rFonts w:ascii="Garamond" w:hAnsi="Garamond"/>
          <w:sz w:val="22"/>
        </w:rPr>
      </w:pPr>
      <w:r w:rsidRPr="00E11BAC">
        <w:rPr>
          <w:rFonts w:ascii="Garamond" w:hAnsi="Garamond"/>
          <w:sz w:val="22"/>
        </w:rPr>
        <w:t xml:space="preserve">Zamawiający nie przewiduje wymagań w zakresie zatrudnienia osób, o których mowa w art. 96 ust. 2 pkt 2 </w:t>
      </w:r>
      <w:r>
        <w:rPr>
          <w:rFonts w:ascii="Garamond" w:hAnsi="Garamond"/>
          <w:sz w:val="22"/>
        </w:rPr>
        <w:t xml:space="preserve">ustawy </w:t>
      </w:r>
      <w:proofErr w:type="spellStart"/>
      <w:r w:rsidRPr="00E11BAC">
        <w:rPr>
          <w:rFonts w:ascii="Garamond" w:hAnsi="Garamond"/>
          <w:sz w:val="22"/>
        </w:rPr>
        <w:t>Pzp</w:t>
      </w:r>
      <w:proofErr w:type="spellEnd"/>
      <w:r w:rsidRPr="00E11BAC">
        <w:rPr>
          <w:rFonts w:ascii="Garamond" w:hAnsi="Garamond"/>
          <w:sz w:val="22"/>
        </w:rPr>
        <w:t>.</w:t>
      </w:r>
    </w:p>
    <w:p w14:paraId="42681750" w14:textId="77777777" w:rsidR="00F23B33" w:rsidRDefault="00F23B33" w:rsidP="00D13E65">
      <w:pPr>
        <w:pStyle w:val="Akapitzlist"/>
        <w:spacing w:after="0" w:line="240" w:lineRule="auto"/>
        <w:ind w:left="284" w:right="-2" w:firstLine="0"/>
        <w:rPr>
          <w:rFonts w:ascii="Garamond" w:hAnsi="Garamond"/>
          <w:sz w:val="22"/>
        </w:rPr>
      </w:pPr>
    </w:p>
    <w:p w14:paraId="46E3DBD7" w14:textId="77777777" w:rsidR="00E11BAC" w:rsidRDefault="00E11BAC" w:rsidP="003168F7">
      <w:pPr>
        <w:pStyle w:val="Akapitzlist"/>
        <w:numPr>
          <w:ilvl w:val="0"/>
          <w:numId w:val="1"/>
        </w:numPr>
        <w:spacing w:after="0" w:line="240" w:lineRule="auto"/>
        <w:ind w:left="284" w:right="-2" w:hanging="284"/>
        <w:rPr>
          <w:rFonts w:ascii="Garamond" w:hAnsi="Garamond"/>
          <w:b/>
          <w:sz w:val="24"/>
        </w:rPr>
      </w:pPr>
      <w:r w:rsidRPr="00E11BAC">
        <w:rPr>
          <w:rFonts w:ascii="Garamond" w:hAnsi="Garamond"/>
          <w:b/>
          <w:sz w:val="24"/>
        </w:rPr>
        <w:t xml:space="preserve"> </w:t>
      </w:r>
      <w:r w:rsidR="00275FF4">
        <w:rPr>
          <w:rFonts w:ascii="Garamond" w:hAnsi="Garamond"/>
          <w:b/>
          <w:sz w:val="24"/>
        </w:rPr>
        <w:t>M</w:t>
      </w:r>
      <w:r w:rsidR="00275FF4" w:rsidRPr="00E11BAC">
        <w:rPr>
          <w:rFonts w:ascii="Garamond" w:hAnsi="Garamond"/>
          <w:b/>
          <w:sz w:val="24"/>
        </w:rPr>
        <w:t xml:space="preserve">AKSYMALNA LICZBA WYKONAWCÓW, Z KTÓRYMI </w:t>
      </w:r>
      <w:r w:rsidR="00275FF4">
        <w:rPr>
          <w:rFonts w:ascii="Garamond" w:hAnsi="Garamond"/>
          <w:b/>
          <w:sz w:val="24"/>
        </w:rPr>
        <w:t>Z</w:t>
      </w:r>
      <w:r w:rsidR="00275FF4" w:rsidRPr="00E11BAC">
        <w:rPr>
          <w:rFonts w:ascii="Garamond" w:hAnsi="Garamond"/>
          <w:b/>
          <w:sz w:val="24"/>
        </w:rPr>
        <w:t xml:space="preserve">AMAWIAJĄCY ZAWRZE UMOWĘ RAMOWĄ, JEŻELI </w:t>
      </w:r>
      <w:r w:rsidR="00275FF4">
        <w:rPr>
          <w:rFonts w:ascii="Garamond" w:hAnsi="Garamond"/>
          <w:b/>
          <w:sz w:val="24"/>
        </w:rPr>
        <w:t>Z</w:t>
      </w:r>
      <w:r w:rsidR="00275FF4" w:rsidRPr="00E11BAC">
        <w:rPr>
          <w:rFonts w:ascii="Garamond" w:hAnsi="Garamond"/>
          <w:b/>
          <w:sz w:val="24"/>
        </w:rPr>
        <w:t xml:space="preserve">AMAWIAJĄCY PRZEWIDUJE ZAWARCIE UMOWY </w:t>
      </w:r>
      <w:r w:rsidR="00614972">
        <w:rPr>
          <w:rFonts w:ascii="Garamond" w:hAnsi="Garamond"/>
          <w:b/>
          <w:sz w:val="24"/>
        </w:rPr>
        <w:br/>
      </w:r>
      <w:r w:rsidR="00275FF4" w:rsidRPr="00E11BAC">
        <w:rPr>
          <w:rFonts w:ascii="Garamond" w:hAnsi="Garamond"/>
          <w:b/>
          <w:sz w:val="24"/>
        </w:rPr>
        <w:t>RAMOWEJ</w:t>
      </w:r>
    </w:p>
    <w:p w14:paraId="2E7594CF" w14:textId="77777777" w:rsidR="007B3A0C" w:rsidRPr="007B3A0C" w:rsidRDefault="007B3A0C" w:rsidP="007B3A0C">
      <w:pPr>
        <w:pStyle w:val="Akapitzlist"/>
        <w:spacing w:after="0" w:line="240" w:lineRule="auto"/>
        <w:ind w:left="284" w:right="-2" w:firstLine="0"/>
        <w:rPr>
          <w:rFonts w:ascii="Garamond" w:hAnsi="Garamond"/>
          <w:sz w:val="22"/>
        </w:rPr>
      </w:pPr>
      <w:r w:rsidRPr="007B3A0C">
        <w:rPr>
          <w:rFonts w:ascii="Garamond" w:hAnsi="Garamond"/>
          <w:sz w:val="22"/>
        </w:rPr>
        <w:t xml:space="preserve">Zmawiający nie prowadzi postępowania w celu zawarcia umowy ramowej, o której mowa w art. 311 – 315 ustawy </w:t>
      </w:r>
      <w:proofErr w:type="spellStart"/>
      <w:r w:rsidRPr="007B3A0C">
        <w:rPr>
          <w:rFonts w:ascii="Garamond" w:hAnsi="Garamond"/>
          <w:sz w:val="22"/>
        </w:rPr>
        <w:t>Pzp</w:t>
      </w:r>
      <w:proofErr w:type="spellEnd"/>
      <w:r w:rsidRPr="007B3A0C">
        <w:rPr>
          <w:rFonts w:ascii="Garamond" w:hAnsi="Garamond"/>
          <w:sz w:val="22"/>
        </w:rPr>
        <w:t>.</w:t>
      </w:r>
    </w:p>
    <w:p w14:paraId="6FDA8A89" w14:textId="77777777" w:rsidR="00541266" w:rsidRDefault="00541266" w:rsidP="00A574BA">
      <w:pPr>
        <w:pStyle w:val="Akapitzlist"/>
        <w:spacing w:after="0" w:line="259" w:lineRule="auto"/>
        <w:ind w:left="0" w:right="46" w:firstLine="0"/>
        <w:rPr>
          <w:rFonts w:ascii="Garamond" w:hAnsi="Garamond"/>
          <w:sz w:val="22"/>
        </w:rPr>
      </w:pPr>
    </w:p>
    <w:p w14:paraId="2E019298" w14:textId="77777777" w:rsidR="008E4050" w:rsidRDefault="00275FF4" w:rsidP="003168F7">
      <w:pPr>
        <w:pStyle w:val="Akapitzlist"/>
        <w:numPr>
          <w:ilvl w:val="0"/>
          <w:numId w:val="1"/>
        </w:numPr>
        <w:ind w:left="284" w:hanging="284"/>
        <w:rPr>
          <w:rFonts w:ascii="Garamond" w:hAnsi="Garamond"/>
          <w:b/>
          <w:sz w:val="24"/>
        </w:rPr>
      </w:pPr>
      <w:r w:rsidRPr="00541266">
        <w:rPr>
          <w:rFonts w:ascii="Garamond" w:hAnsi="Garamond"/>
          <w:b/>
          <w:sz w:val="24"/>
        </w:rPr>
        <w:t>TERMIN</w:t>
      </w:r>
      <w:r w:rsidR="00C012BF">
        <w:rPr>
          <w:rFonts w:ascii="Garamond" w:hAnsi="Garamond"/>
          <w:b/>
          <w:sz w:val="24"/>
        </w:rPr>
        <w:t xml:space="preserve"> I MIEJSCE</w:t>
      </w:r>
      <w:r w:rsidRPr="00541266">
        <w:rPr>
          <w:rFonts w:ascii="Garamond" w:hAnsi="Garamond"/>
          <w:b/>
          <w:sz w:val="24"/>
        </w:rPr>
        <w:t xml:space="preserve"> WYKONANIA ZAMÓWIENIA</w:t>
      </w:r>
    </w:p>
    <w:p w14:paraId="41E5CE84" w14:textId="31568229" w:rsidR="001833DA" w:rsidRPr="00682D8E" w:rsidRDefault="001833DA" w:rsidP="001833DA">
      <w:pPr>
        <w:numPr>
          <w:ilvl w:val="0"/>
          <w:numId w:val="29"/>
        </w:numPr>
        <w:tabs>
          <w:tab w:val="left" w:pos="284"/>
        </w:tabs>
        <w:spacing w:after="0" w:line="240" w:lineRule="auto"/>
        <w:ind w:left="284" w:hanging="284"/>
        <w:rPr>
          <w:rFonts w:ascii="Garamond" w:hAnsi="Garamond"/>
          <w:color w:val="auto"/>
          <w:sz w:val="22"/>
          <w:u w:val="single"/>
        </w:rPr>
      </w:pPr>
      <w:r w:rsidRPr="00682D8E">
        <w:rPr>
          <w:rFonts w:ascii="Garamond" w:hAnsi="Garamond"/>
          <w:color w:val="auto"/>
          <w:sz w:val="22"/>
          <w:u w:val="single"/>
        </w:rPr>
        <w:t xml:space="preserve">Termin realizacji zamówienia – </w:t>
      </w:r>
      <w:r w:rsidRPr="00682D8E">
        <w:rPr>
          <w:rFonts w:ascii="Garamond" w:hAnsi="Garamond"/>
          <w:b/>
          <w:color w:val="auto"/>
          <w:sz w:val="22"/>
          <w:u w:val="single"/>
        </w:rPr>
        <w:t>od dn. 2</w:t>
      </w:r>
      <w:r>
        <w:rPr>
          <w:rFonts w:ascii="Garamond" w:hAnsi="Garamond"/>
          <w:b/>
          <w:color w:val="auto"/>
          <w:sz w:val="22"/>
          <w:u w:val="single"/>
        </w:rPr>
        <w:t>8</w:t>
      </w:r>
      <w:r w:rsidRPr="00682D8E">
        <w:rPr>
          <w:rFonts w:ascii="Garamond" w:hAnsi="Garamond"/>
          <w:b/>
          <w:color w:val="auto"/>
          <w:sz w:val="22"/>
          <w:u w:val="single"/>
        </w:rPr>
        <w:t xml:space="preserve"> marca 202</w:t>
      </w:r>
      <w:r>
        <w:rPr>
          <w:rFonts w:ascii="Garamond" w:hAnsi="Garamond"/>
          <w:b/>
          <w:color w:val="auto"/>
          <w:sz w:val="22"/>
          <w:u w:val="single"/>
        </w:rPr>
        <w:t>6</w:t>
      </w:r>
      <w:r w:rsidRPr="00682D8E">
        <w:rPr>
          <w:rFonts w:ascii="Garamond" w:hAnsi="Garamond"/>
          <w:b/>
          <w:color w:val="auto"/>
          <w:sz w:val="22"/>
          <w:u w:val="single"/>
        </w:rPr>
        <w:t xml:space="preserve"> r. do dn</w:t>
      </w:r>
      <w:r>
        <w:rPr>
          <w:rFonts w:ascii="Garamond" w:hAnsi="Garamond"/>
          <w:b/>
          <w:color w:val="auto"/>
          <w:sz w:val="22"/>
          <w:u w:val="single"/>
        </w:rPr>
        <w:t>.</w:t>
      </w:r>
      <w:r w:rsidRPr="00682D8E">
        <w:rPr>
          <w:rFonts w:ascii="Garamond" w:hAnsi="Garamond"/>
          <w:b/>
          <w:color w:val="auto"/>
          <w:sz w:val="22"/>
          <w:u w:val="single"/>
        </w:rPr>
        <w:t xml:space="preserve"> 2</w:t>
      </w:r>
      <w:r>
        <w:rPr>
          <w:rFonts w:ascii="Garamond" w:hAnsi="Garamond"/>
          <w:b/>
          <w:color w:val="auto"/>
          <w:sz w:val="22"/>
          <w:u w:val="single"/>
        </w:rPr>
        <w:t>8</w:t>
      </w:r>
      <w:r w:rsidRPr="00682D8E">
        <w:rPr>
          <w:rFonts w:ascii="Garamond" w:hAnsi="Garamond"/>
          <w:b/>
          <w:color w:val="auto"/>
          <w:sz w:val="22"/>
          <w:u w:val="single"/>
        </w:rPr>
        <w:t xml:space="preserve"> marca 202</w:t>
      </w:r>
      <w:r>
        <w:rPr>
          <w:rFonts w:ascii="Garamond" w:hAnsi="Garamond"/>
          <w:b/>
          <w:color w:val="auto"/>
          <w:sz w:val="22"/>
          <w:u w:val="single"/>
        </w:rPr>
        <w:t>7</w:t>
      </w:r>
      <w:r w:rsidRPr="00682D8E">
        <w:rPr>
          <w:rFonts w:ascii="Garamond" w:hAnsi="Garamond"/>
          <w:b/>
          <w:color w:val="auto"/>
          <w:sz w:val="22"/>
          <w:u w:val="single"/>
        </w:rPr>
        <w:t xml:space="preserve"> r.</w:t>
      </w:r>
    </w:p>
    <w:p w14:paraId="283062E4" w14:textId="77777777" w:rsidR="001833DA" w:rsidRPr="00682D8E" w:rsidRDefault="001833DA" w:rsidP="001833DA">
      <w:pPr>
        <w:numPr>
          <w:ilvl w:val="0"/>
          <w:numId w:val="29"/>
        </w:numPr>
        <w:tabs>
          <w:tab w:val="left" w:pos="284"/>
        </w:tabs>
        <w:spacing w:after="0" w:line="240" w:lineRule="auto"/>
        <w:ind w:left="284" w:hanging="284"/>
        <w:rPr>
          <w:rFonts w:ascii="Garamond" w:hAnsi="Garamond"/>
          <w:color w:val="auto"/>
          <w:sz w:val="22"/>
        </w:rPr>
      </w:pPr>
      <w:r w:rsidRPr="00682D8E">
        <w:rPr>
          <w:rFonts w:ascii="Garamond" w:hAnsi="Garamond"/>
          <w:color w:val="auto"/>
          <w:sz w:val="22"/>
        </w:rPr>
        <w:t xml:space="preserve">Termin rozpoczęcia sprzedaży energii elektrycznej może ulec zmianie, jeżeli zmiana ta wynika z okoliczności </w:t>
      </w:r>
      <w:r>
        <w:rPr>
          <w:rFonts w:ascii="Garamond" w:hAnsi="Garamond"/>
          <w:color w:val="auto"/>
          <w:sz w:val="22"/>
        </w:rPr>
        <w:br/>
      </w:r>
      <w:r w:rsidRPr="00682D8E">
        <w:rPr>
          <w:rFonts w:ascii="Garamond" w:hAnsi="Garamond"/>
          <w:color w:val="auto"/>
          <w:sz w:val="22"/>
        </w:rPr>
        <w:t xml:space="preserve">niezależnych od woli Stron, w szczególności z przedłużającej się procedury zmiany sprzedawcy, o czas trwania </w:t>
      </w:r>
      <w:r>
        <w:rPr>
          <w:rFonts w:ascii="Garamond" w:hAnsi="Garamond"/>
          <w:color w:val="auto"/>
          <w:sz w:val="22"/>
        </w:rPr>
        <w:br/>
      </w:r>
      <w:r w:rsidRPr="00682D8E">
        <w:rPr>
          <w:rFonts w:ascii="Garamond" w:hAnsi="Garamond"/>
          <w:color w:val="auto"/>
          <w:sz w:val="22"/>
        </w:rPr>
        <w:t>przeszkody.</w:t>
      </w:r>
    </w:p>
    <w:p w14:paraId="634E7C7F" w14:textId="77777777" w:rsidR="001833DA" w:rsidRPr="00682D8E" w:rsidRDefault="001833DA" w:rsidP="001833DA">
      <w:pPr>
        <w:numPr>
          <w:ilvl w:val="0"/>
          <w:numId w:val="29"/>
        </w:numPr>
        <w:tabs>
          <w:tab w:val="left" w:pos="284"/>
        </w:tabs>
        <w:spacing w:after="0" w:line="240" w:lineRule="auto"/>
        <w:ind w:left="284" w:hanging="284"/>
        <w:rPr>
          <w:rFonts w:ascii="Garamond" w:hAnsi="Garamond"/>
          <w:color w:val="auto"/>
          <w:sz w:val="22"/>
        </w:rPr>
      </w:pPr>
      <w:r w:rsidRPr="00682D8E">
        <w:rPr>
          <w:rFonts w:ascii="Garamond" w:hAnsi="Garamond"/>
          <w:color w:val="auto"/>
          <w:sz w:val="22"/>
        </w:rPr>
        <w:t>Miejsce realizacji zamówienia - obiekty Komendy Wojewódzkiej Policji w Olsztynie i jednostek Policji województwa warmińsko-mazurskiego (Załącznik nr 10 do SWZ).</w:t>
      </w:r>
    </w:p>
    <w:p w14:paraId="0310248C" w14:textId="1D56B586" w:rsidR="001833DA" w:rsidRDefault="001833DA" w:rsidP="0014773B">
      <w:pPr>
        <w:tabs>
          <w:tab w:val="left" w:pos="284"/>
        </w:tabs>
        <w:spacing w:after="0" w:line="240" w:lineRule="auto"/>
        <w:ind w:left="284" w:firstLine="0"/>
        <w:rPr>
          <w:rFonts w:ascii="Garamond" w:hAnsi="Garamond"/>
          <w:color w:val="auto"/>
          <w:sz w:val="22"/>
        </w:rPr>
      </w:pPr>
    </w:p>
    <w:p w14:paraId="5DF91722" w14:textId="77777777" w:rsidR="00972F1A" w:rsidRPr="00972F1A" w:rsidRDefault="00275FF4" w:rsidP="003168F7">
      <w:pPr>
        <w:pStyle w:val="Akapitzlist"/>
        <w:numPr>
          <w:ilvl w:val="0"/>
          <w:numId w:val="1"/>
        </w:numPr>
        <w:spacing w:after="0" w:line="240" w:lineRule="auto"/>
        <w:ind w:left="284" w:hanging="284"/>
        <w:rPr>
          <w:rFonts w:ascii="Garamond" w:hAnsi="Garamond"/>
          <w:b/>
          <w:sz w:val="24"/>
        </w:rPr>
      </w:pPr>
      <w:r w:rsidRPr="00972F1A">
        <w:rPr>
          <w:rFonts w:ascii="Garamond" w:hAnsi="Garamond"/>
          <w:b/>
          <w:sz w:val="24"/>
        </w:rPr>
        <w:t xml:space="preserve">PROJEKTOWANE POSTANOWIENIA UMOWY W SPRAWIE ZAMÓWIENIA </w:t>
      </w:r>
      <w:r w:rsidR="008829B9">
        <w:rPr>
          <w:rFonts w:ascii="Garamond" w:hAnsi="Garamond"/>
          <w:b/>
          <w:sz w:val="24"/>
        </w:rPr>
        <w:br/>
      </w:r>
      <w:r w:rsidRPr="00972F1A">
        <w:rPr>
          <w:rFonts w:ascii="Garamond" w:hAnsi="Garamond"/>
          <w:b/>
          <w:sz w:val="24"/>
        </w:rPr>
        <w:t>PUBLICZNEGO, KTÓRE ZOSTANĄ WPROWADZONE DO TREŚCI TEJ UMOWY</w:t>
      </w:r>
    </w:p>
    <w:p w14:paraId="37F958F5" w14:textId="5790252C" w:rsidR="00B94DA6" w:rsidRDefault="009C35A9" w:rsidP="008E4050">
      <w:pPr>
        <w:ind w:left="0" w:firstLine="284"/>
        <w:rPr>
          <w:rFonts w:ascii="Garamond" w:hAnsi="Garamond"/>
          <w:sz w:val="22"/>
        </w:rPr>
      </w:pPr>
      <w:r>
        <w:rPr>
          <w:rFonts w:ascii="Garamond" w:hAnsi="Garamond"/>
          <w:sz w:val="22"/>
        </w:rPr>
        <w:t>Projekt</w:t>
      </w:r>
      <w:r w:rsidR="00972F1A" w:rsidRPr="00972F1A">
        <w:rPr>
          <w:rFonts w:ascii="Garamond" w:hAnsi="Garamond"/>
          <w:sz w:val="22"/>
        </w:rPr>
        <w:t xml:space="preserve"> umowy </w:t>
      </w:r>
      <w:r w:rsidR="00972F1A" w:rsidRPr="007A5C51">
        <w:rPr>
          <w:rFonts w:ascii="Garamond" w:hAnsi="Garamond"/>
          <w:sz w:val="22"/>
        </w:rPr>
        <w:t xml:space="preserve">stanowi Załącznik </w:t>
      </w:r>
      <w:r w:rsidR="009355A7">
        <w:rPr>
          <w:rFonts w:ascii="Garamond" w:hAnsi="Garamond"/>
          <w:sz w:val="22"/>
        </w:rPr>
        <w:t>n</w:t>
      </w:r>
      <w:r w:rsidR="00972F1A" w:rsidRPr="007A5C51">
        <w:rPr>
          <w:rFonts w:ascii="Garamond" w:hAnsi="Garamond"/>
          <w:sz w:val="22"/>
        </w:rPr>
        <w:t xml:space="preserve">r </w:t>
      </w:r>
      <w:r w:rsidR="001833DA">
        <w:rPr>
          <w:rFonts w:ascii="Garamond" w:hAnsi="Garamond"/>
          <w:sz w:val="22"/>
        </w:rPr>
        <w:t>7</w:t>
      </w:r>
      <w:r w:rsidR="00972F1A" w:rsidRPr="007A5C51">
        <w:rPr>
          <w:rFonts w:ascii="Garamond" w:hAnsi="Garamond"/>
          <w:sz w:val="22"/>
        </w:rPr>
        <w:t xml:space="preserve"> do SWZ.</w:t>
      </w:r>
    </w:p>
    <w:p w14:paraId="73D66E2A" w14:textId="77777777" w:rsidR="00D667EF" w:rsidRDefault="00D667EF" w:rsidP="008E4050">
      <w:pPr>
        <w:ind w:left="0" w:firstLine="284"/>
        <w:rPr>
          <w:rFonts w:ascii="Garamond" w:hAnsi="Garamond"/>
          <w:sz w:val="22"/>
        </w:rPr>
      </w:pPr>
    </w:p>
    <w:p w14:paraId="044D462F" w14:textId="77777777" w:rsidR="002D4203" w:rsidRPr="002D4203" w:rsidRDefault="00275FF4" w:rsidP="003168F7">
      <w:pPr>
        <w:pStyle w:val="Akapitzlist"/>
        <w:numPr>
          <w:ilvl w:val="0"/>
          <w:numId w:val="1"/>
        </w:numPr>
        <w:ind w:left="284" w:hanging="284"/>
        <w:rPr>
          <w:rFonts w:ascii="Garamond" w:hAnsi="Garamond"/>
          <w:b/>
          <w:sz w:val="24"/>
        </w:rPr>
      </w:pPr>
      <w:r w:rsidRPr="002D4203">
        <w:rPr>
          <w:rFonts w:ascii="Garamond" w:hAnsi="Garamond"/>
          <w:b/>
          <w:sz w:val="24"/>
        </w:rPr>
        <w:t>PODSTAWY WYKLUCZENIA</w:t>
      </w:r>
    </w:p>
    <w:p w14:paraId="238A358B" w14:textId="77777777" w:rsidR="007C4CAD" w:rsidRPr="00CD7BE0" w:rsidRDefault="007C4CAD" w:rsidP="00EB618C">
      <w:pPr>
        <w:pStyle w:val="Akapitzlist"/>
        <w:numPr>
          <w:ilvl w:val="0"/>
          <w:numId w:val="23"/>
        </w:numPr>
        <w:spacing w:after="0" w:line="240" w:lineRule="auto"/>
        <w:ind w:left="284" w:hanging="284"/>
        <w:jc w:val="left"/>
        <w:rPr>
          <w:rFonts w:ascii="Garamond" w:hAnsi="Garamond" w:cs="Arial"/>
          <w:sz w:val="22"/>
        </w:rPr>
      </w:pPr>
      <w:r w:rsidRPr="00CD7BE0">
        <w:rPr>
          <w:rFonts w:ascii="Garamond" w:hAnsi="Garamond" w:cs="Arial"/>
          <w:sz w:val="22"/>
        </w:rPr>
        <w:t xml:space="preserve">Z postępowania o udzielenie zamówienia wyklucza się </w:t>
      </w:r>
      <w:r w:rsidR="00300F07" w:rsidRPr="00CD7BE0">
        <w:rPr>
          <w:rFonts w:ascii="Garamond" w:hAnsi="Garamond" w:cs="Arial"/>
          <w:sz w:val="22"/>
        </w:rPr>
        <w:t>W</w:t>
      </w:r>
      <w:r w:rsidRPr="00CD7BE0">
        <w:rPr>
          <w:rFonts w:ascii="Garamond" w:hAnsi="Garamond" w:cs="Arial"/>
          <w:sz w:val="22"/>
        </w:rPr>
        <w:t>ykonawcę:</w:t>
      </w:r>
    </w:p>
    <w:p w14:paraId="0834DF61" w14:textId="77777777" w:rsidR="007C4CAD" w:rsidRPr="007C4CAD" w:rsidRDefault="007C4CAD" w:rsidP="003168F7">
      <w:pPr>
        <w:numPr>
          <w:ilvl w:val="1"/>
          <w:numId w:val="2"/>
        </w:numPr>
        <w:tabs>
          <w:tab w:val="left" w:pos="284"/>
        </w:tabs>
        <w:spacing w:after="0" w:line="240" w:lineRule="auto"/>
        <w:ind w:left="709" w:hanging="709"/>
        <w:rPr>
          <w:rFonts w:ascii="Garamond" w:hAnsi="Garamond" w:cs="Arial"/>
          <w:sz w:val="22"/>
        </w:rPr>
      </w:pPr>
      <w:r w:rsidRPr="007C4CAD">
        <w:rPr>
          <w:rFonts w:ascii="Garamond" w:hAnsi="Garamond" w:cs="Arial"/>
          <w:sz w:val="22"/>
        </w:rPr>
        <w:t>będącego osobą fizyczną, którego prawomocnie skazano za przestępstwo:</w:t>
      </w:r>
    </w:p>
    <w:p w14:paraId="6F6A4375" w14:textId="77777777" w:rsidR="00D1179B" w:rsidRDefault="007C4CAD" w:rsidP="003168F7">
      <w:pPr>
        <w:numPr>
          <w:ilvl w:val="2"/>
          <w:numId w:val="3"/>
        </w:numPr>
        <w:tabs>
          <w:tab w:val="left" w:pos="709"/>
          <w:tab w:val="left" w:pos="1701"/>
        </w:tabs>
        <w:spacing w:after="0" w:line="240" w:lineRule="auto"/>
        <w:ind w:left="709" w:hanging="284"/>
        <w:rPr>
          <w:rFonts w:ascii="Garamond" w:hAnsi="Garamond" w:cs="Arial"/>
          <w:sz w:val="22"/>
        </w:rPr>
      </w:pPr>
      <w:r w:rsidRPr="007C4CAD">
        <w:rPr>
          <w:rFonts w:ascii="Garamond" w:hAnsi="Garamond" w:cs="Arial"/>
          <w:sz w:val="22"/>
        </w:rPr>
        <w:t xml:space="preserve">udziału w zorganizowanej grupie przestępczej albo związku mającym na celu popełnienie przestępstwa </w:t>
      </w:r>
      <w:r w:rsidR="00A94D68">
        <w:rPr>
          <w:rFonts w:ascii="Garamond" w:hAnsi="Garamond" w:cs="Arial"/>
          <w:sz w:val="22"/>
        </w:rPr>
        <w:br/>
      </w:r>
      <w:r w:rsidRPr="007C4CAD">
        <w:rPr>
          <w:rFonts w:ascii="Garamond" w:hAnsi="Garamond" w:cs="Arial"/>
          <w:sz w:val="22"/>
        </w:rPr>
        <w:t xml:space="preserve">lub przestępstwa skarbowego, o którym mowa w </w:t>
      </w:r>
      <w:r w:rsidRPr="007C4CAD">
        <w:rPr>
          <w:rFonts w:ascii="Garamond" w:eastAsia="MS Gothic" w:hAnsi="Garamond" w:cs="Arial"/>
          <w:sz w:val="22"/>
        </w:rPr>
        <w:t>art. 258</w:t>
      </w:r>
      <w:r w:rsidRPr="007C4CAD">
        <w:rPr>
          <w:rFonts w:ascii="Garamond" w:hAnsi="Garamond" w:cs="Arial"/>
          <w:sz w:val="22"/>
        </w:rPr>
        <w:t xml:space="preserve"> Kodeksu karnego </w:t>
      </w:r>
      <w:r w:rsidRPr="007C4CAD">
        <w:rPr>
          <w:rFonts w:ascii="Garamond" w:hAnsi="Garamond" w:cs="Arial"/>
          <w:b/>
          <w:bCs/>
          <w:sz w:val="22"/>
        </w:rPr>
        <w:t xml:space="preserve">(art. 108 ust. 1 pkt 1 lit. a </w:t>
      </w:r>
      <w:proofErr w:type="spellStart"/>
      <w:r w:rsidRPr="007C4CAD">
        <w:rPr>
          <w:rFonts w:ascii="Garamond" w:hAnsi="Garamond" w:cs="Arial"/>
          <w:b/>
          <w:bCs/>
          <w:sz w:val="22"/>
        </w:rPr>
        <w:t>Pzp</w:t>
      </w:r>
      <w:proofErr w:type="spellEnd"/>
      <w:r w:rsidRPr="007C4CAD">
        <w:rPr>
          <w:rFonts w:ascii="Garamond" w:hAnsi="Garamond" w:cs="Arial"/>
          <w:b/>
          <w:bCs/>
          <w:sz w:val="22"/>
        </w:rPr>
        <w:t>)</w:t>
      </w:r>
      <w:r w:rsidRPr="007C4CAD">
        <w:rPr>
          <w:rFonts w:ascii="Garamond" w:hAnsi="Garamond" w:cs="Arial"/>
          <w:sz w:val="22"/>
        </w:rPr>
        <w:t>,</w:t>
      </w:r>
    </w:p>
    <w:p w14:paraId="5AAADAAF" w14:textId="77777777" w:rsidR="00D1179B" w:rsidRPr="007C4CAD" w:rsidRDefault="007C4CAD" w:rsidP="003168F7">
      <w:pPr>
        <w:numPr>
          <w:ilvl w:val="2"/>
          <w:numId w:val="3"/>
        </w:numPr>
        <w:tabs>
          <w:tab w:val="left" w:pos="709"/>
          <w:tab w:val="left" w:pos="1701"/>
        </w:tabs>
        <w:spacing w:after="0" w:line="240" w:lineRule="auto"/>
        <w:ind w:left="709" w:hanging="284"/>
        <w:rPr>
          <w:rFonts w:ascii="Garamond" w:hAnsi="Garamond" w:cs="Arial"/>
          <w:sz w:val="22"/>
        </w:rPr>
      </w:pPr>
      <w:r w:rsidRPr="007C4CAD">
        <w:rPr>
          <w:rFonts w:ascii="Garamond" w:hAnsi="Garamond" w:cs="Arial"/>
          <w:sz w:val="22"/>
        </w:rPr>
        <w:t xml:space="preserve">handlu ludźmi, o którym mowa w </w:t>
      </w:r>
      <w:r w:rsidRPr="007C4CAD">
        <w:rPr>
          <w:rFonts w:ascii="Garamond" w:eastAsia="MS Gothic" w:hAnsi="Garamond" w:cs="Arial"/>
          <w:sz w:val="22"/>
        </w:rPr>
        <w:t>art. 189a</w:t>
      </w:r>
      <w:r w:rsidRPr="007C4CAD">
        <w:rPr>
          <w:rFonts w:ascii="Garamond" w:hAnsi="Garamond" w:cs="Arial"/>
          <w:sz w:val="22"/>
        </w:rPr>
        <w:t xml:space="preserve"> Kodeksu karnego </w:t>
      </w:r>
      <w:r w:rsidRPr="007C4CAD">
        <w:rPr>
          <w:rFonts w:ascii="Garamond" w:hAnsi="Garamond" w:cs="Arial"/>
          <w:b/>
          <w:bCs/>
          <w:sz w:val="22"/>
        </w:rPr>
        <w:t xml:space="preserve">(art. 108 ust. 1 pkt 1 lit. b </w:t>
      </w:r>
      <w:proofErr w:type="spellStart"/>
      <w:r w:rsidRPr="007C4CAD">
        <w:rPr>
          <w:rFonts w:ascii="Garamond" w:hAnsi="Garamond" w:cs="Arial"/>
          <w:b/>
          <w:bCs/>
          <w:sz w:val="22"/>
        </w:rPr>
        <w:t>Pzp</w:t>
      </w:r>
      <w:proofErr w:type="spellEnd"/>
      <w:r w:rsidRPr="007C4CAD">
        <w:rPr>
          <w:rFonts w:ascii="Garamond" w:hAnsi="Garamond" w:cs="Arial"/>
          <w:b/>
          <w:bCs/>
          <w:sz w:val="22"/>
        </w:rPr>
        <w:t>)</w:t>
      </w:r>
      <w:r w:rsidRPr="007C4CAD">
        <w:rPr>
          <w:rFonts w:ascii="Garamond" w:hAnsi="Garamond" w:cs="Arial"/>
          <w:sz w:val="22"/>
        </w:rPr>
        <w:t>,</w:t>
      </w:r>
    </w:p>
    <w:p w14:paraId="67945D17" w14:textId="77777777" w:rsidR="00D1179B" w:rsidRPr="007C4CAD" w:rsidRDefault="007C4CAD" w:rsidP="003168F7">
      <w:pPr>
        <w:numPr>
          <w:ilvl w:val="2"/>
          <w:numId w:val="3"/>
        </w:numPr>
        <w:tabs>
          <w:tab w:val="left" w:pos="709"/>
          <w:tab w:val="left" w:pos="1701"/>
        </w:tabs>
        <w:spacing w:after="0" w:line="240" w:lineRule="auto"/>
        <w:ind w:left="709" w:hanging="284"/>
        <w:rPr>
          <w:rFonts w:ascii="Garamond" w:hAnsi="Garamond" w:cs="Arial"/>
          <w:sz w:val="22"/>
        </w:rPr>
      </w:pPr>
      <w:r w:rsidRPr="007C4CAD">
        <w:rPr>
          <w:rFonts w:ascii="Garamond" w:hAnsi="Garamond" w:cs="Arial"/>
          <w:sz w:val="22"/>
        </w:rPr>
        <w:t xml:space="preserve">o którym mowa w </w:t>
      </w:r>
      <w:r w:rsidRPr="007C4CAD">
        <w:rPr>
          <w:rFonts w:ascii="Garamond" w:eastAsia="MS Gothic" w:hAnsi="Garamond" w:cs="Arial"/>
          <w:sz w:val="22"/>
        </w:rPr>
        <w:t>art. 228-230a</w:t>
      </w:r>
      <w:r w:rsidRPr="007C4CAD">
        <w:rPr>
          <w:rFonts w:ascii="Garamond" w:hAnsi="Garamond" w:cs="Arial"/>
          <w:sz w:val="22"/>
        </w:rPr>
        <w:t xml:space="preserve">, </w:t>
      </w:r>
      <w:r w:rsidRPr="007C4CAD">
        <w:rPr>
          <w:rFonts w:ascii="Garamond" w:eastAsia="MS Gothic" w:hAnsi="Garamond" w:cs="Arial"/>
          <w:sz w:val="22"/>
        </w:rPr>
        <w:t>art. 250a</w:t>
      </w:r>
      <w:r w:rsidRPr="007C4CAD">
        <w:rPr>
          <w:rFonts w:ascii="Garamond" w:hAnsi="Garamond" w:cs="Arial"/>
          <w:sz w:val="22"/>
        </w:rPr>
        <w:t xml:space="preserve"> Kodeksu karnego lub w art. 46 lub art. 48 ustawy z dnia 25 czerwca 2010 r. o sporcie </w:t>
      </w:r>
      <w:r w:rsidRPr="007C4CAD">
        <w:rPr>
          <w:rFonts w:ascii="Garamond" w:hAnsi="Garamond" w:cs="Arial"/>
          <w:b/>
          <w:bCs/>
          <w:sz w:val="22"/>
        </w:rPr>
        <w:t xml:space="preserve">(art. 108 ust. 1 pkt 1 lit. c </w:t>
      </w:r>
      <w:proofErr w:type="spellStart"/>
      <w:r w:rsidRPr="007C4CAD">
        <w:rPr>
          <w:rFonts w:ascii="Garamond" w:hAnsi="Garamond" w:cs="Arial"/>
          <w:b/>
          <w:bCs/>
          <w:sz w:val="22"/>
        </w:rPr>
        <w:t>Pzp</w:t>
      </w:r>
      <w:proofErr w:type="spellEnd"/>
      <w:r w:rsidRPr="007C4CAD">
        <w:rPr>
          <w:rFonts w:ascii="Garamond" w:hAnsi="Garamond" w:cs="Arial"/>
          <w:b/>
          <w:bCs/>
          <w:sz w:val="22"/>
        </w:rPr>
        <w:t>)</w:t>
      </w:r>
      <w:r w:rsidRPr="007C4CAD">
        <w:rPr>
          <w:rFonts w:ascii="Garamond" w:hAnsi="Garamond" w:cs="Arial"/>
          <w:sz w:val="22"/>
        </w:rPr>
        <w:t>,</w:t>
      </w:r>
    </w:p>
    <w:p w14:paraId="41C41C50" w14:textId="77777777" w:rsidR="00D1179B" w:rsidRPr="00C86A4C" w:rsidRDefault="007C4CAD" w:rsidP="003168F7">
      <w:pPr>
        <w:numPr>
          <w:ilvl w:val="2"/>
          <w:numId w:val="3"/>
        </w:numPr>
        <w:tabs>
          <w:tab w:val="left" w:pos="709"/>
          <w:tab w:val="left" w:pos="1701"/>
        </w:tabs>
        <w:spacing w:after="0" w:line="240" w:lineRule="auto"/>
        <w:ind w:left="709" w:hanging="284"/>
        <w:rPr>
          <w:rFonts w:ascii="Garamond" w:hAnsi="Garamond" w:cs="Arial"/>
          <w:sz w:val="22"/>
        </w:rPr>
      </w:pPr>
      <w:r w:rsidRPr="007C4CAD">
        <w:rPr>
          <w:rFonts w:ascii="Garamond" w:hAnsi="Garamond" w:cs="Arial"/>
          <w:sz w:val="22"/>
        </w:rPr>
        <w:t xml:space="preserve">finansowania przestępstwa o charakterze terrorystycznym, o którym mowa w </w:t>
      </w:r>
      <w:r w:rsidRPr="007C4CAD">
        <w:rPr>
          <w:rFonts w:ascii="Garamond" w:eastAsia="MS Gothic" w:hAnsi="Garamond" w:cs="Arial"/>
          <w:sz w:val="22"/>
        </w:rPr>
        <w:t>art. 165a</w:t>
      </w:r>
      <w:r w:rsidRPr="007C4CAD">
        <w:rPr>
          <w:rFonts w:ascii="Garamond" w:hAnsi="Garamond" w:cs="Arial"/>
          <w:sz w:val="22"/>
        </w:rPr>
        <w:t xml:space="preserve"> Kodeksu karnego, </w:t>
      </w:r>
      <w:r w:rsidR="00B3472A">
        <w:rPr>
          <w:rFonts w:ascii="Garamond" w:hAnsi="Garamond" w:cs="Arial"/>
          <w:sz w:val="22"/>
        </w:rPr>
        <w:br/>
      </w:r>
      <w:r w:rsidRPr="007C4CAD">
        <w:rPr>
          <w:rFonts w:ascii="Garamond" w:hAnsi="Garamond" w:cs="Arial"/>
          <w:sz w:val="22"/>
        </w:rPr>
        <w:t xml:space="preserve">lub przestępstwo udaremniania lub utrudniania stwierdzenia przestępnego pochodzenia pieniędzy </w:t>
      </w:r>
      <w:r w:rsidR="00B3472A">
        <w:rPr>
          <w:rFonts w:ascii="Garamond" w:hAnsi="Garamond" w:cs="Arial"/>
          <w:sz w:val="22"/>
        </w:rPr>
        <w:br/>
      </w:r>
      <w:r w:rsidRPr="007C4CAD">
        <w:rPr>
          <w:rFonts w:ascii="Garamond" w:hAnsi="Garamond" w:cs="Arial"/>
          <w:sz w:val="22"/>
        </w:rPr>
        <w:t xml:space="preserve">lub ukrywania ich pochodzenia, o którym mowa w </w:t>
      </w:r>
      <w:r w:rsidRPr="007C4CAD">
        <w:rPr>
          <w:rFonts w:ascii="Garamond" w:eastAsia="MS Gothic" w:hAnsi="Garamond" w:cs="Arial"/>
          <w:sz w:val="22"/>
        </w:rPr>
        <w:t>art. 299</w:t>
      </w:r>
      <w:r w:rsidRPr="007C4CAD">
        <w:rPr>
          <w:rFonts w:ascii="Garamond" w:hAnsi="Garamond" w:cs="Arial"/>
          <w:sz w:val="22"/>
        </w:rPr>
        <w:t xml:space="preserve"> Kodeksu karnego </w:t>
      </w:r>
      <w:r w:rsidRPr="007C4CAD">
        <w:rPr>
          <w:rFonts w:ascii="Garamond" w:hAnsi="Garamond" w:cs="Arial"/>
          <w:b/>
          <w:bCs/>
          <w:sz w:val="22"/>
        </w:rPr>
        <w:t xml:space="preserve">(art. 108 ust. 1 pkt 1 lit. d </w:t>
      </w:r>
      <w:proofErr w:type="spellStart"/>
      <w:r w:rsidRPr="007C4CAD">
        <w:rPr>
          <w:rFonts w:ascii="Garamond" w:hAnsi="Garamond" w:cs="Arial"/>
          <w:b/>
          <w:bCs/>
          <w:sz w:val="22"/>
        </w:rPr>
        <w:t>Pzp</w:t>
      </w:r>
      <w:proofErr w:type="spellEnd"/>
      <w:r w:rsidRPr="007C4CAD">
        <w:rPr>
          <w:rFonts w:ascii="Garamond" w:hAnsi="Garamond" w:cs="Arial"/>
          <w:b/>
          <w:bCs/>
          <w:sz w:val="22"/>
        </w:rPr>
        <w:t>)</w:t>
      </w:r>
      <w:r w:rsidRPr="007C4CAD">
        <w:rPr>
          <w:rFonts w:ascii="Garamond" w:hAnsi="Garamond" w:cs="Arial"/>
          <w:sz w:val="22"/>
        </w:rPr>
        <w:t>,</w:t>
      </w:r>
    </w:p>
    <w:p w14:paraId="1B7F048D" w14:textId="77777777" w:rsidR="007C4CAD" w:rsidRDefault="007C4CAD" w:rsidP="003168F7">
      <w:pPr>
        <w:numPr>
          <w:ilvl w:val="2"/>
          <w:numId w:val="3"/>
        </w:numPr>
        <w:tabs>
          <w:tab w:val="left" w:pos="709"/>
          <w:tab w:val="left" w:pos="1701"/>
        </w:tabs>
        <w:spacing w:after="0" w:line="240" w:lineRule="auto"/>
        <w:ind w:left="709" w:hanging="284"/>
        <w:rPr>
          <w:rFonts w:ascii="Garamond" w:hAnsi="Garamond" w:cs="Arial"/>
          <w:sz w:val="22"/>
        </w:rPr>
      </w:pPr>
      <w:r w:rsidRPr="007C4CAD">
        <w:rPr>
          <w:rFonts w:ascii="Garamond" w:hAnsi="Garamond" w:cs="Arial"/>
          <w:sz w:val="22"/>
        </w:rPr>
        <w:lastRenderedPageBreak/>
        <w:t xml:space="preserve">o charakterze terrorystycznym, o którym mowa w </w:t>
      </w:r>
      <w:r w:rsidRPr="007C4CAD">
        <w:rPr>
          <w:rFonts w:ascii="Garamond" w:eastAsia="MS Gothic" w:hAnsi="Garamond" w:cs="Arial"/>
          <w:sz w:val="22"/>
        </w:rPr>
        <w:t>art. 115 § 20</w:t>
      </w:r>
      <w:r w:rsidRPr="007C4CAD">
        <w:rPr>
          <w:rFonts w:ascii="Garamond" w:hAnsi="Garamond" w:cs="Arial"/>
          <w:sz w:val="22"/>
        </w:rPr>
        <w:t xml:space="preserve"> Kodeksu karnego, lub mające na celu popełnienie tego przestępstwa </w:t>
      </w:r>
      <w:r w:rsidRPr="007C4CAD">
        <w:rPr>
          <w:rFonts w:ascii="Garamond" w:hAnsi="Garamond" w:cs="Arial"/>
          <w:b/>
          <w:bCs/>
          <w:sz w:val="22"/>
        </w:rPr>
        <w:t xml:space="preserve">(art. 108 ust. 1 pkt 1 lit. e </w:t>
      </w:r>
      <w:proofErr w:type="spellStart"/>
      <w:r w:rsidRPr="007C4CAD">
        <w:rPr>
          <w:rFonts w:ascii="Garamond" w:hAnsi="Garamond" w:cs="Arial"/>
          <w:b/>
          <w:bCs/>
          <w:sz w:val="22"/>
        </w:rPr>
        <w:t>Pzp</w:t>
      </w:r>
      <w:proofErr w:type="spellEnd"/>
      <w:r w:rsidRPr="007C4CAD">
        <w:rPr>
          <w:rFonts w:ascii="Garamond" w:hAnsi="Garamond" w:cs="Arial"/>
          <w:b/>
          <w:bCs/>
          <w:sz w:val="22"/>
        </w:rPr>
        <w:t>)</w:t>
      </w:r>
      <w:r w:rsidRPr="007C4CAD">
        <w:rPr>
          <w:rFonts w:ascii="Garamond" w:hAnsi="Garamond" w:cs="Arial"/>
          <w:sz w:val="22"/>
        </w:rPr>
        <w:t>,</w:t>
      </w:r>
    </w:p>
    <w:p w14:paraId="72DE66BE" w14:textId="29A4832E" w:rsidR="00D1179B" w:rsidRPr="00D1179B" w:rsidRDefault="007C4CAD" w:rsidP="003168F7">
      <w:pPr>
        <w:numPr>
          <w:ilvl w:val="2"/>
          <w:numId w:val="3"/>
        </w:numPr>
        <w:tabs>
          <w:tab w:val="left" w:pos="709"/>
          <w:tab w:val="left" w:pos="1701"/>
        </w:tabs>
        <w:spacing w:after="0" w:line="240" w:lineRule="auto"/>
        <w:ind w:left="709" w:hanging="284"/>
        <w:rPr>
          <w:rFonts w:ascii="Garamond" w:hAnsi="Garamond" w:cs="Arial"/>
          <w:sz w:val="22"/>
        </w:rPr>
      </w:pPr>
      <w:r w:rsidRPr="007C4CAD">
        <w:rPr>
          <w:rFonts w:ascii="Garamond" w:hAnsi="Garamond" w:cs="Arial"/>
          <w:sz w:val="22"/>
        </w:rPr>
        <w:t xml:space="preserve">pracy małoletnich cudzoziemców, o którym mowa w </w:t>
      </w:r>
      <w:r w:rsidRPr="007C4CAD">
        <w:rPr>
          <w:rFonts w:ascii="Garamond" w:eastAsia="MS Gothic" w:hAnsi="Garamond" w:cs="Arial"/>
          <w:sz w:val="22"/>
        </w:rPr>
        <w:t>art. 9 ust. 2</w:t>
      </w:r>
      <w:r w:rsidRPr="007C4CAD">
        <w:rPr>
          <w:rFonts w:ascii="Garamond" w:hAnsi="Garamond" w:cs="Arial"/>
          <w:sz w:val="22"/>
        </w:rPr>
        <w:t xml:space="preserve"> ustawy z dnia 15 czerwca 2012 r. o skutkach powierzania wykonywania pracy cudzoziemcom przebywającym wbrew przepisom na terytorium Rzeczypospolitej Polskiej (</w:t>
      </w:r>
      <w:r w:rsidR="006D290E">
        <w:rPr>
          <w:rFonts w:ascii="Garamond" w:hAnsi="Garamond" w:cs="Arial"/>
          <w:sz w:val="22"/>
        </w:rPr>
        <w:t xml:space="preserve">tj. </w:t>
      </w:r>
      <w:r w:rsidRPr="007C4CAD">
        <w:rPr>
          <w:rFonts w:ascii="Garamond" w:hAnsi="Garamond" w:cs="Arial"/>
          <w:sz w:val="22"/>
        </w:rPr>
        <w:t xml:space="preserve">Dz.U. </w:t>
      </w:r>
      <w:r w:rsidR="00534771">
        <w:rPr>
          <w:rFonts w:ascii="Garamond" w:hAnsi="Garamond" w:cs="Arial"/>
          <w:sz w:val="22"/>
        </w:rPr>
        <w:t xml:space="preserve">z </w:t>
      </w:r>
      <w:r w:rsidR="006D290E">
        <w:rPr>
          <w:rFonts w:ascii="Garamond" w:hAnsi="Garamond" w:cs="Arial"/>
          <w:sz w:val="22"/>
        </w:rPr>
        <w:t>202</w:t>
      </w:r>
      <w:r w:rsidR="001104DA">
        <w:rPr>
          <w:rFonts w:ascii="Garamond" w:hAnsi="Garamond" w:cs="Arial"/>
          <w:sz w:val="22"/>
        </w:rPr>
        <w:t>5</w:t>
      </w:r>
      <w:r w:rsidR="00534771">
        <w:rPr>
          <w:rFonts w:ascii="Garamond" w:hAnsi="Garamond" w:cs="Arial"/>
          <w:sz w:val="22"/>
        </w:rPr>
        <w:t xml:space="preserve"> r.,</w:t>
      </w:r>
      <w:r w:rsidR="006D290E">
        <w:rPr>
          <w:rFonts w:ascii="Garamond" w:hAnsi="Garamond" w:cs="Arial"/>
          <w:sz w:val="22"/>
        </w:rPr>
        <w:t xml:space="preserve"> </w:t>
      </w:r>
      <w:r w:rsidRPr="007C4CAD">
        <w:rPr>
          <w:rFonts w:ascii="Garamond" w:hAnsi="Garamond" w:cs="Arial"/>
          <w:sz w:val="22"/>
        </w:rPr>
        <w:t xml:space="preserve">poz. </w:t>
      </w:r>
      <w:r w:rsidR="006D290E">
        <w:rPr>
          <w:rFonts w:ascii="Garamond" w:hAnsi="Garamond" w:cs="Arial"/>
          <w:sz w:val="22"/>
        </w:rPr>
        <w:t>15</w:t>
      </w:r>
      <w:r w:rsidR="001104DA">
        <w:rPr>
          <w:rFonts w:ascii="Garamond" w:hAnsi="Garamond" w:cs="Arial"/>
          <w:sz w:val="22"/>
        </w:rPr>
        <w:t>67</w:t>
      </w:r>
      <w:r w:rsidRPr="007C4CAD">
        <w:rPr>
          <w:rFonts w:ascii="Garamond" w:hAnsi="Garamond" w:cs="Arial"/>
          <w:sz w:val="22"/>
        </w:rPr>
        <w:t xml:space="preserve">) </w:t>
      </w:r>
      <w:r w:rsidRPr="007C4CAD">
        <w:rPr>
          <w:rFonts w:ascii="Garamond" w:hAnsi="Garamond" w:cs="Arial"/>
          <w:b/>
          <w:bCs/>
          <w:sz w:val="22"/>
        </w:rPr>
        <w:t xml:space="preserve">(art. 108 ust. 1 pkt 1 lit. f </w:t>
      </w:r>
      <w:proofErr w:type="spellStart"/>
      <w:r w:rsidRPr="007C4CAD">
        <w:rPr>
          <w:rFonts w:ascii="Garamond" w:hAnsi="Garamond" w:cs="Arial"/>
          <w:b/>
          <w:bCs/>
          <w:sz w:val="22"/>
        </w:rPr>
        <w:t>Pzp</w:t>
      </w:r>
      <w:proofErr w:type="spellEnd"/>
      <w:r w:rsidRPr="007C4CAD">
        <w:rPr>
          <w:rFonts w:ascii="Garamond" w:hAnsi="Garamond" w:cs="Arial"/>
          <w:b/>
          <w:bCs/>
          <w:sz w:val="22"/>
        </w:rPr>
        <w:t>)</w:t>
      </w:r>
      <w:r w:rsidRPr="007C4CAD">
        <w:rPr>
          <w:rFonts w:ascii="Garamond" w:hAnsi="Garamond" w:cs="Arial"/>
          <w:sz w:val="22"/>
        </w:rPr>
        <w:t>,</w:t>
      </w:r>
    </w:p>
    <w:p w14:paraId="591878D7" w14:textId="77777777" w:rsidR="007C4CAD" w:rsidRDefault="007C4CAD" w:rsidP="003168F7">
      <w:pPr>
        <w:numPr>
          <w:ilvl w:val="2"/>
          <w:numId w:val="3"/>
        </w:numPr>
        <w:tabs>
          <w:tab w:val="left" w:pos="709"/>
          <w:tab w:val="left" w:pos="1701"/>
        </w:tabs>
        <w:spacing w:after="0" w:line="240" w:lineRule="auto"/>
        <w:ind w:left="709" w:hanging="284"/>
        <w:rPr>
          <w:rFonts w:ascii="Garamond" w:hAnsi="Garamond" w:cs="Arial"/>
          <w:sz w:val="22"/>
        </w:rPr>
      </w:pPr>
      <w:r w:rsidRPr="007C4CAD">
        <w:rPr>
          <w:rFonts w:ascii="Garamond" w:hAnsi="Garamond" w:cs="Arial"/>
          <w:sz w:val="22"/>
        </w:rPr>
        <w:t xml:space="preserve">przeciwko obrotowi gospodarczemu, o których mowa w </w:t>
      </w:r>
      <w:r w:rsidRPr="007C4CAD">
        <w:rPr>
          <w:rFonts w:ascii="Garamond" w:eastAsia="MS Gothic" w:hAnsi="Garamond" w:cs="Arial"/>
          <w:sz w:val="22"/>
        </w:rPr>
        <w:t>art. 296-307</w:t>
      </w:r>
      <w:r w:rsidRPr="007C4CAD">
        <w:rPr>
          <w:rFonts w:ascii="Garamond" w:hAnsi="Garamond" w:cs="Arial"/>
          <w:sz w:val="22"/>
        </w:rPr>
        <w:t xml:space="preserve"> Kodeksu karnego, przestępstwo oszustwa, o którym mowa w </w:t>
      </w:r>
      <w:r w:rsidRPr="007C4CAD">
        <w:rPr>
          <w:rFonts w:ascii="Garamond" w:eastAsia="MS Gothic" w:hAnsi="Garamond" w:cs="Arial"/>
          <w:sz w:val="22"/>
        </w:rPr>
        <w:t>art. 286</w:t>
      </w:r>
      <w:r w:rsidRPr="007C4CAD">
        <w:rPr>
          <w:rFonts w:ascii="Garamond" w:hAnsi="Garamond" w:cs="Arial"/>
          <w:sz w:val="22"/>
        </w:rPr>
        <w:t xml:space="preserve"> Kodeksu karnego, przestępstwo przeciwko wiarygodności dokumentów, </w:t>
      </w:r>
      <w:r w:rsidR="001326C0">
        <w:rPr>
          <w:rFonts w:ascii="Garamond" w:hAnsi="Garamond" w:cs="Arial"/>
          <w:sz w:val="22"/>
        </w:rPr>
        <w:br/>
      </w:r>
      <w:r w:rsidRPr="007C4CAD">
        <w:rPr>
          <w:rFonts w:ascii="Garamond" w:hAnsi="Garamond" w:cs="Arial"/>
          <w:sz w:val="22"/>
        </w:rPr>
        <w:t xml:space="preserve">o których mowa w </w:t>
      </w:r>
      <w:r w:rsidRPr="007C4CAD">
        <w:rPr>
          <w:rFonts w:ascii="Garamond" w:eastAsia="MS Gothic" w:hAnsi="Garamond" w:cs="Arial"/>
          <w:sz w:val="22"/>
        </w:rPr>
        <w:t>art. 270-277d</w:t>
      </w:r>
      <w:r w:rsidRPr="007C4CAD">
        <w:rPr>
          <w:rFonts w:ascii="Garamond" w:hAnsi="Garamond" w:cs="Arial"/>
          <w:sz w:val="22"/>
        </w:rPr>
        <w:t xml:space="preserve"> Kodeksu karnego, lub przestępstwo skarbowe </w:t>
      </w:r>
      <w:r w:rsidRPr="007C4CAD">
        <w:rPr>
          <w:rFonts w:ascii="Garamond" w:hAnsi="Garamond" w:cs="Arial"/>
          <w:b/>
          <w:bCs/>
          <w:sz w:val="22"/>
        </w:rPr>
        <w:t xml:space="preserve">(art. 108 ust. 1 pkt 1 lit. g </w:t>
      </w:r>
      <w:proofErr w:type="spellStart"/>
      <w:r w:rsidRPr="007C4CAD">
        <w:rPr>
          <w:rFonts w:ascii="Garamond" w:hAnsi="Garamond" w:cs="Arial"/>
          <w:b/>
          <w:bCs/>
          <w:sz w:val="22"/>
        </w:rPr>
        <w:t>Pzp</w:t>
      </w:r>
      <w:proofErr w:type="spellEnd"/>
      <w:r w:rsidRPr="007C4CAD">
        <w:rPr>
          <w:rFonts w:ascii="Garamond" w:hAnsi="Garamond" w:cs="Arial"/>
          <w:b/>
          <w:bCs/>
          <w:sz w:val="22"/>
        </w:rPr>
        <w:t>)</w:t>
      </w:r>
      <w:r w:rsidRPr="007C4CAD">
        <w:rPr>
          <w:rFonts w:ascii="Garamond" w:hAnsi="Garamond" w:cs="Arial"/>
          <w:sz w:val="22"/>
        </w:rPr>
        <w:t>,</w:t>
      </w:r>
    </w:p>
    <w:p w14:paraId="1AE0A6A6" w14:textId="2246D40B" w:rsidR="007C4CAD" w:rsidRPr="007C4CAD" w:rsidRDefault="007C4CAD" w:rsidP="003168F7">
      <w:pPr>
        <w:numPr>
          <w:ilvl w:val="2"/>
          <w:numId w:val="3"/>
        </w:numPr>
        <w:tabs>
          <w:tab w:val="left" w:pos="709"/>
          <w:tab w:val="left" w:pos="1701"/>
        </w:tabs>
        <w:spacing w:after="0" w:line="240" w:lineRule="auto"/>
        <w:ind w:left="709" w:hanging="284"/>
        <w:rPr>
          <w:rFonts w:ascii="Garamond" w:hAnsi="Garamond" w:cs="Arial"/>
          <w:sz w:val="22"/>
        </w:rPr>
      </w:pPr>
      <w:r w:rsidRPr="007C4CAD">
        <w:rPr>
          <w:rFonts w:ascii="Garamond" w:hAnsi="Garamond" w:cs="Arial"/>
          <w:sz w:val="22"/>
        </w:rPr>
        <w:t xml:space="preserve">o którym mowa w art. 9 ust. 1 i 3 lub art. 10 ustawy z dnia 15 czerwca 2012 r. o skutkach powierzania wykonywania pracy cudzoziemcom przebywającym wbrew przepisom na terytorium Rzeczypospolitej Polskiej </w:t>
      </w:r>
      <w:r w:rsidR="001326C0">
        <w:rPr>
          <w:rFonts w:ascii="Garamond" w:hAnsi="Garamond" w:cs="Arial"/>
          <w:sz w:val="22"/>
        </w:rPr>
        <w:br/>
      </w:r>
      <w:r w:rsidRPr="007C4CAD">
        <w:rPr>
          <w:rFonts w:ascii="Garamond" w:hAnsi="Garamond" w:cs="Arial"/>
          <w:b/>
          <w:bCs/>
          <w:sz w:val="22"/>
        </w:rPr>
        <w:t xml:space="preserve">(art. 108 ust. 1 pkt 1 lit. h </w:t>
      </w:r>
      <w:proofErr w:type="spellStart"/>
      <w:r w:rsidRPr="007C4CAD">
        <w:rPr>
          <w:rFonts w:ascii="Garamond" w:hAnsi="Garamond" w:cs="Arial"/>
          <w:b/>
          <w:bCs/>
          <w:sz w:val="22"/>
        </w:rPr>
        <w:t>Pzp</w:t>
      </w:r>
      <w:proofErr w:type="spellEnd"/>
      <w:r w:rsidRPr="007C4CAD">
        <w:rPr>
          <w:rFonts w:ascii="Garamond" w:hAnsi="Garamond" w:cs="Arial"/>
          <w:b/>
          <w:bCs/>
          <w:sz w:val="22"/>
        </w:rPr>
        <w:t>)</w:t>
      </w:r>
      <w:r w:rsidR="00A71DB7" w:rsidRPr="00A1455C">
        <w:rPr>
          <w:rFonts w:ascii="Garamond" w:hAnsi="Garamond" w:cs="Arial"/>
          <w:bCs/>
          <w:sz w:val="22"/>
        </w:rPr>
        <w:t>,</w:t>
      </w:r>
    </w:p>
    <w:p w14:paraId="37660047" w14:textId="77777777" w:rsidR="00D1179B" w:rsidRDefault="007C4CAD" w:rsidP="003168F7">
      <w:pPr>
        <w:numPr>
          <w:ilvl w:val="0"/>
          <w:numId w:val="4"/>
        </w:numPr>
        <w:tabs>
          <w:tab w:val="left" w:pos="993"/>
        </w:tabs>
        <w:spacing w:after="0" w:line="240" w:lineRule="auto"/>
        <w:ind w:left="1701" w:hanging="992"/>
        <w:jc w:val="left"/>
        <w:rPr>
          <w:rFonts w:ascii="Garamond" w:hAnsi="Garamond" w:cs="Arial"/>
          <w:sz w:val="22"/>
        </w:rPr>
      </w:pPr>
      <w:r w:rsidRPr="007C4CAD">
        <w:rPr>
          <w:rFonts w:ascii="Garamond" w:hAnsi="Garamond" w:cs="Arial"/>
          <w:sz w:val="22"/>
        </w:rPr>
        <w:t>lub za odpowiedni czyn zabroniony określony w przepisach prawa obcego;</w:t>
      </w:r>
    </w:p>
    <w:p w14:paraId="5F2572B1" w14:textId="7468F18F" w:rsidR="007C4CAD" w:rsidRDefault="007C4CAD" w:rsidP="003168F7">
      <w:pPr>
        <w:numPr>
          <w:ilvl w:val="0"/>
          <w:numId w:val="5"/>
        </w:numPr>
        <w:tabs>
          <w:tab w:val="left" w:pos="284"/>
        </w:tabs>
        <w:spacing w:after="0" w:line="240" w:lineRule="auto"/>
        <w:ind w:left="284" w:hanging="284"/>
        <w:rPr>
          <w:rFonts w:ascii="Garamond" w:hAnsi="Garamond" w:cs="Arial"/>
          <w:sz w:val="22"/>
        </w:rPr>
      </w:pPr>
      <w:r w:rsidRPr="007C4CAD">
        <w:rPr>
          <w:rFonts w:ascii="Garamond" w:hAnsi="Garamond" w:cs="Arial"/>
          <w:sz w:val="22"/>
        </w:rPr>
        <w:t xml:space="preserve">jeżeli urzędującego członka jego organu zarządzającego lub nadzorczego, wspólnika spółki w spółce jawnej </w:t>
      </w:r>
      <w:r w:rsidR="00B3472A">
        <w:rPr>
          <w:rFonts w:ascii="Garamond" w:hAnsi="Garamond" w:cs="Arial"/>
          <w:sz w:val="22"/>
        </w:rPr>
        <w:br/>
      </w:r>
      <w:r w:rsidRPr="007C4CAD">
        <w:rPr>
          <w:rFonts w:ascii="Garamond" w:hAnsi="Garamond" w:cs="Arial"/>
          <w:sz w:val="22"/>
        </w:rPr>
        <w:t>lub partnerskiej albo komplementariusza w spółce komandytowej lub</w:t>
      </w:r>
      <w:r w:rsidR="00D1179B">
        <w:rPr>
          <w:rFonts w:ascii="Garamond" w:hAnsi="Garamond" w:cs="Arial"/>
          <w:sz w:val="22"/>
        </w:rPr>
        <w:t xml:space="preserve"> </w:t>
      </w:r>
      <w:r w:rsidRPr="007C4CAD">
        <w:rPr>
          <w:rFonts w:ascii="Garamond" w:hAnsi="Garamond" w:cs="Arial"/>
          <w:sz w:val="22"/>
        </w:rPr>
        <w:t xml:space="preserve">komandytowo-akcyjnej lub prokurenta </w:t>
      </w:r>
      <w:r w:rsidR="00A8590F">
        <w:rPr>
          <w:rFonts w:ascii="Garamond" w:hAnsi="Garamond" w:cs="Arial"/>
          <w:sz w:val="22"/>
        </w:rPr>
        <w:br/>
      </w:r>
      <w:r w:rsidRPr="007C4CAD">
        <w:rPr>
          <w:rFonts w:ascii="Garamond" w:hAnsi="Garamond" w:cs="Arial"/>
          <w:sz w:val="22"/>
        </w:rPr>
        <w:t xml:space="preserve">prawomocnie skazano za przestępstwo, o którym mowa w pkt 1 </w:t>
      </w:r>
      <w:r w:rsidRPr="007C4CAD">
        <w:rPr>
          <w:rFonts w:ascii="Garamond" w:hAnsi="Garamond" w:cs="Arial"/>
          <w:b/>
          <w:bCs/>
          <w:sz w:val="22"/>
        </w:rPr>
        <w:t xml:space="preserve">(art. 108 ust. 1 pkt 2 </w:t>
      </w:r>
      <w:proofErr w:type="spellStart"/>
      <w:r w:rsidRPr="007C4CAD">
        <w:rPr>
          <w:rFonts w:ascii="Garamond" w:hAnsi="Garamond" w:cs="Arial"/>
          <w:b/>
          <w:bCs/>
          <w:sz w:val="22"/>
        </w:rPr>
        <w:t>Pzp</w:t>
      </w:r>
      <w:proofErr w:type="spellEnd"/>
      <w:r w:rsidRPr="007C4CAD">
        <w:rPr>
          <w:rFonts w:ascii="Garamond" w:hAnsi="Garamond" w:cs="Arial"/>
          <w:b/>
          <w:bCs/>
          <w:sz w:val="22"/>
        </w:rPr>
        <w:t>)</w:t>
      </w:r>
      <w:r w:rsidR="00A71DB7">
        <w:rPr>
          <w:rFonts w:ascii="Garamond" w:hAnsi="Garamond" w:cs="Arial"/>
          <w:sz w:val="22"/>
        </w:rPr>
        <w:t>,</w:t>
      </w:r>
    </w:p>
    <w:p w14:paraId="3AADD468" w14:textId="4379EAA2" w:rsidR="007C4CAD" w:rsidRDefault="007C4CAD" w:rsidP="003168F7">
      <w:pPr>
        <w:numPr>
          <w:ilvl w:val="0"/>
          <w:numId w:val="5"/>
        </w:numPr>
        <w:tabs>
          <w:tab w:val="left" w:pos="284"/>
        </w:tabs>
        <w:spacing w:after="0" w:line="240" w:lineRule="auto"/>
        <w:ind w:left="284" w:hanging="284"/>
        <w:rPr>
          <w:rFonts w:ascii="Garamond" w:hAnsi="Garamond" w:cs="Arial"/>
          <w:sz w:val="22"/>
        </w:rPr>
      </w:pPr>
      <w:r w:rsidRPr="008E4050">
        <w:rPr>
          <w:rFonts w:ascii="Garamond" w:hAnsi="Garamond" w:cs="Arial"/>
          <w:sz w:val="22"/>
        </w:rPr>
        <w:t xml:space="preserve">wobec którego wydano prawomocny wyrok sądu lub ostateczną decyzję administracyjną o zaleganiu z uiszczeniem podatków, opłat lub składek na ubezpieczenie społeczne lub zdrowotne, chyba że </w:t>
      </w:r>
      <w:r w:rsidR="00BE29FF" w:rsidRPr="008E4050">
        <w:rPr>
          <w:rFonts w:ascii="Garamond" w:hAnsi="Garamond" w:cs="Arial"/>
          <w:sz w:val="22"/>
        </w:rPr>
        <w:t>W</w:t>
      </w:r>
      <w:r w:rsidRPr="008E4050">
        <w:rPr>
          <w:rFonts w:ascii="Garamond" w:hAnsi="Garamond" w:cs="Arial"/>
          <w:sz w:val="22"/>
        </w:rPr>
        <w:t xml:space="preserve">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 </w:t>
      </w:r>
      <w:r w:rsidRPr="008E4050">
        <w:rPr>
          <w:rFonts w:ascii="Garamond" w:hAnsi="Garamond" w:cs="Arial"/>
          <w:b/>
          <w:bCs/>
          <w:sz w:val="22"/>
        </w:rPr>
        <w:t xml:space="preserve">(art. 108 ust. 1 pkt 3 </w:t>
      </w:r>
      <w:proofErr w:type="spellStart"/>
      <w:r w:rsidRPr="008E4050">
        <w:rPr>
          <w:rFonts w:ascii="Garamond" w:hAnsi="Garamond" w:cs="Arial"/>
          <w:b/>
          <w:bCs/>
          <w:sz w:val="22"/>
        </w:rPr>
        <w:t>Pzp</w:t>
      </w:r>
      <w:proofErr w:type="spellEnd"/>
      <w:r w:rsidRPr="008E4050">
        <w:rPr>
          <w:rFonts w:ascii="Garamond" w:hAnsi="Garamond" w:cs="Arial"/>
          <w:b/>
          <w:bCs/>
          <w:sz w:val="22"/>
        </w:rPr>
        <w:t>)</w:t>
      </w:r>
      <w:r w:rsidR="00A71DB7">
        <w:rPr>
          <w:rFonts w:ascii="Garamond" w:hAnsi="Garamond" w:cs="Arial"/>
          <w:sz w:val="22"/>
        </w:rPr>
        <w:t>,</w:t>
      </w:r>
    </w:p>
    <w:p w14:paraId="39BA6708" w14:textId="0F571586" w:rsidR="007C4CAD" w:rsidRDefault="007C4CAD" w:rsidP="003168F7">
      <w:pPr>
        <w:numPr>
          <w:ilvl w:val="0"/>
          <w:numId w:val="5"/>
        </w:numPr>
        <w:tabs>
          <w:tab w:val="left" w:pos="284"/>
        </w:tabs>
        <w:spacing w:after="0" w:line="240" w:lineRule="auto"/>
        <w:ind w:left="284" w:hanging="284"/>
        <w:rPr>
          <w:rFonts w:ascii="Garamond" w:hAnsi="Garamond" w:cs="Arial"/>
          <w:sz w:val="22"/>
        </w:rPr>
      </w:pPr>
      <w:r w:rsidRPr="008E4050">
        <w:rPr>
          <w:rFonts w:ascii="Garamond" w:hAnsi="Garamond" w:cs="Arial"/>
          <w:sz w:val="22"/>
        </w:rPr>
        <w:t xml:space="preserve">wobec którego orzeczono zakaz ubiegania się o zamówienia publiczne </w:t>
      </w:r>
      <w:r w:rsidRPr="008E4050">
        <w:rPr>
          <w:rFonts w:ascii="Garamond" w:hAnsi="Garamond" w:cs="Arial"/>
          <w:b/>
          <w:bCs/>
          <w:sz w:val="22"/>
        </w:rPr>
        <w:t xml:space="preserve">(art. 108 ust. 1 pkt 4 </w:t>
      </w:r>
      <w:proofErr w:type="spellStart"/>
      <w:r w:rsidRPr="008E4050">
        <w:rPr>
          <w:rFonts w:ascii="Garamond" w:hAnsi="Garamond" w:cs="Arial"/>
          <w:b/>
          <w:bCs/>
          <w:sz w:val="22"/>
        </w:rPr>
        <w:t>Pzp</w:t>
      </w:r>
      <w:proofErr w:type="spellEnd"/>
      <w:r w:rsidRPr="008E4050">
        <w:rPr>
          <w:rFonts w:ascii="Garamond" w:hAnsi="Garamond" w:cs="Arial"/>
          <w:b/>
          <w:bCs/>
          <w:sz w:val="22"/>
        </w:rPr>
        <w:t>)</w:t>
      </w:r>
      <w:r w:rsidR="00A71DB7">
        <w:rPr>
          <w:rFonts w:ascii="Garamond" w:hAnsi="Garamond" w:cs="Arial"/>
          <w:sz w:val="22"/>
        </w:rPr>
        <w:t>,</w:t>
      </w:r>
    </w:p>
    <w:p w14:paraId="3F0F8229" w14:textId="56971DAA" w:rsidR="007C4CAD" w:rsidRDefault="007C4CAD" w:rsidP="003168F7">
      <w:pPr>
        <w:numPr>
          <w:ilvl w:val="0"/>
          <w:numId w:val="5"/>
        </w:numPr>
        <w:tabs>
          <w:tab w:val="left" w:pos="284"/>
        </w:tabs>
        <w:spacing w:after="0" w:line="240" w:lineRule="auto"/>
        <w:ind w:left="284" w:hanging="284"/>
        <w:rPr>
          <w:rFonts w:ascii="Garamond" w:hAnsi="Garamond" w:cs="Arial"/>
          <w:sz w:val="22"/>
        </w:rPr>
      </w:pPr>
      <w:r w:rsidRPr="008E4050">
        <w:rPr>
          <w:rFonts w:ascii="Garamond" w:hAnsi="Garamond" w:cs="Arial"/>
          <w:sz w:val="22"/>
        </w:rPr>
        <w:t xml:space="preserve">jeżeli </w:t>
      </w:r>
      <w:r w:rsidR="00BE29FF" w:rsidRPr="008E4050">
        <w:rPr>
          <w:rFonts w:ascii="Garamond" w:hAnsi="Garamond" w:cs="Arial"/>
          <w:sz w:val="22"/>
        </w:rPr>
        <w:t>Z</w:t>
      </w:r>
      <w:r w:rsidRPr="008E4050">
        <w:rPr>
          <w:rFonts w:ascii="Garamond" w:hAnsi="Garamond" w:cs="Arial"/>
          <w:sz w:val="22"/>
        </w:rPr>
        <w:t xml:space="preserve">amawiający może stwierdzić, na podstawie wiarygodnych przesłanek, że wykonawca zawarł z innymi </w:t>
      </w:r>
      <w:r w:rsidR="00A8590F">
        <w:rPr>
          <w:rFonts w:ascii="Garamond" w:hAnsi="Garamond" w:cs="Arial"/>
          <w:sz w:val="22"/>
        </w:rPr>
        <w:br/>
      </w:r>
      <w:r w:rsidR="00BE29FF" w:rsidRPr="008E4050">
        <w:rPr>
          <w:rFonts w:ascii="Garamond" w:hAnsi="Garamond" w:cs="Arial"/>
          <w:sz w:val="22"/>
        </w:rPr>
        <w:t>W</w:t>
      </w:r>
      <w:r w:rsidRPr="008E4050">
        <w:rPr>
          <w:rFonts w:ascii="Garamond" w:hAnsi="Garamond" w:cs="Arial"/>
          <w:sz w:val="22"/>
        </w:rPr>
        <w:t xml:space="preserve">ykonawcami porozumienie mające na celu zakłócenie konkurencji, w </w:t>
      </w:r>
      <w:r w:rsidR="00D1179B" w:rsidRPr="008E4050">
        <w:rPr>
          <w:rFonts w:ascii="Garamond" w:hAnsi="Garamond" w:cs="Arial"/>
          <w:sz w:val="22"/>
        </w:rPr>
        <w:t>szczególności,</w:t>
      </w:r>
      <w:r w:rsidRPr="008E4050">
        <w:rPr>
          <w:rFonts w:ascii="Garamond" w:hAnsi="Garamond" w:cs="Arial"/>
          <w:sz w:val="22"/>
        </w:rPr>
        <w:t xml:space="preserve"> jeżeli należąc do tej samej grupy kapitałowej w rozumieniu </w:t>
      </w:r>
      <w:r w:rsidRPr="008E4050">
        <w:rPr>
          <w:rFonts w:ascii="Garamond" w:eastAsia="MS Gothic" w:hAnsi="Garamond" w:cs="Arial"/>
          <w:sz w:val="22"/>
        </w:rPr>
        <w:t>ustawy</w:t>
      </w:r>
      <w:r w:rsidRPr="008E4050">
        <w:rPr>
          <w:rFonts w:ascii="Garamond" w:hAnsi="Garamond" w:cs="Arial"/>
          <w:sz w:val="22"/>
        </w:rPr>
        <w:t xml:space="preserve"> z dnia 16 lutego 2007 r. o ochronie konkurencji i konsumentów, złożyli odrębne oferty, chyba że wykażą, że przygotowali te oferty lub wnioski niezależnie od siebie </w:t>
      </w:r>
      <w:r w:rsidRPr="008E4050">
        <w:rPr>
          <w:rFonts w:ascii="Garamond" w:hAnsi="Garamond" w:cs="Arial"/>
          <w:b/>
          <w:bCs/>
          <w:sz w:val="22"/>
        </w:rPr>
        <w:t xml:space="preserve">(art. 108 ust. 1 pkt 5 </w:t>
      </w:r>
      <w:proofErr w:type="spellStart"/>
      <w:r w:rsidRPr="008E4050">
        <w:rPr>
          <w:rFonts w:ascii="Garamond" w:hAnsi="Garamond" w:cs="Arial"/>
          <w:b/>
          <w:bCs/>
          <w:sz w:val="22"/>
        </w:rPr>
        <w:t>Pzp</w:t>
      </w:r>
      <w:proofErr w:type="spellEnd"/>
      <w:r w:rsidRPr="008E4050">
        <w:rPr>
          <w:rFonts w:ascii="Garamond" w:hAnsi="Garamond" w:cs="Arial"/>
          <w:b/>
          <w:bCs/>
          <w:sz w:val="22"/>
        </w:rPr>
        <w:t>)</w:t>
      </w:r>
      <w:r w:rsidR="00A71DB7">
        <w:rPr>
          <w:rFonts w:ascii="Garamond" w:hAnsi="Garamond" w:cs="Arial"/>
          <w:sz w:val="22"/>
        </w:rPr>
        <w:t>,</w:t>
      </w:r>
    </w:p>
    <w:p w14:paraId="51013A15" w14:textId="77777777" w:rsidR="007C4CAD" w:rsidRDefault="007C4CAD" w:rsidP="00CC0026">
      <w:pPr>
        <w:numPr>
          <w:ilvl w:val="0"/>
          <w:numId w:val="5"/>
        </w:numPr>
        <w:tabs>
          <w:tab w:val="left" w:pos="284"/>
        </w:tabs>
        <w:spacing w:after="0" w:line="240" w:lineRule="auto"/>
        <w:ind w:left="284" w:hanging="284"/>
        <w:rPr>
          <w:rFonts w:ascii="Garamond" w:hAnsi="Garamond" w:cs="Arial"/>
          <w:sz w:val="22"/>
        </w:rPr>
      </w:pPr>
      <w:r w:rsidRPr="008E4050">
        <w:rPr>
          <w:rFonts w:ascii="Garamond" w:hAnsi="Garamond" w:cs="Arial"/>
          <w:sz w:val="22"/>
        </w:rPr>
        <w:t xml:space="preserve">jeżeli, w przypadkach, o których mowa w art. 85 ust. 1 </w:t>
      </w:r>
      <w:r w:rsidR="00723E22" w:rsidRPr="008E4050">
        <w:rPr>
          <w:rFonts w:ascii="Garamond" w:hAnsi="Garamond" w:cs="Arial"/>
          <w:sz w:val="22"/>
        </w:rPr>
        <w:t xml:space="preserve">ustawy </w:t>
      </w:r>
      <w:proofErr w:type="spellStart"/>
      <w:r w:rsidRPr="008E4050">
        <w:rPr>
          <w:rFonts w:ascii="Garamond" w:hAnsi="Garamond" w:cs="Arial"/>
          <w:sz w:val="22"/>
        </w:rPr>
        <w:t>Pzp</w:t>
      </w:r>
      <w:proofErr w:type="spellEnd"/>
      <w:r w:rsidRPr="008E4050">
        <w:rPr>
          <w:rFonts w:ascii="Garamond" w:hAnsi="Garamond" w:cs="Arial"/>
          <w:sz w:val="22"/>
        </w:rPr>
        <w:t xml:space="preserve">, doszło do zakłócenia konkurencji wynikającego z wcześniejszego zaangażowania tego wykonawcy lub podmiotu, który należy z wykonawcą do tej samej grupy </w:t>
      </w:r>
      <w:r w:rsidR="00A8590F">
        <w:rPr>
          <w:rFonts w:ascii="Garamond" w:hAnsi="Garamond" w:cs="Arial"/>
          <w:sz w:val="22"/>
        </w:rPr>
        <w:br/>
      </w:r>
      <w:r w:rsidRPr="008E4050">
        <w:rPr>
          <w:rFonts w:ascii="Garamond" w:hAnsi="Garamond" w:cs="Arial"/>
          <w:sz w:val="22"/>
        </w:rPr>
        <w:t xml:space="preserve">kapitałowej w rozumieniu </w:t>
      </w:r>
      <w:r w:rsidRPr="008E4050">
        <w:rPr>
          <w:rFonts w:ascii="Garamond" w:eastAsia="MS Gothic" w:hAnsi="Garamond" w:cs="Arial"/>
          <w:sz w:val="22"/>
        </w:rPr>
        <w:t>ustawy</w:t>
      </w:r>
      <w:r w:rsidRPr="008E4050">
        <w:rPr>
          <w:rFonts w:ascii="Garamond" w:hAnsi="Garamond" w:cs="Arial"/>
          <w:sz w:val="22"/>
        </w:rPr>
        <w:t xml:space="preserve"> z dnia 16 lutego 2007 r. o ochronie konkurencji i konsumentów, chyba że </w:t>
      </w:r>
      <w:r w:rsidR="00A8590F">
        <w:rPr>
          <w:rFonts w:ascii="Garamond" w:hAnsi="Garamond" w:cs="Arial"/>
          <w:sz w:val="22"/>
        </w:rPr>
        <w:br/>
      </w:r>
      <w:r w:rsidRPr="008E4050">
        <w:rPr>
          <w:rFonts w:ascii="Garamond" w:hAnsi="Garamond" w:cs="Arial"/>
          <w:sz w:val="22"/>
        </w:rPr>
        <w:t xml:space="preserve">spowodowane tym zakłócenie konkurencji może być wyeliminowane w inny sposób niż przez wykluczenie </w:t>
      </w:r>
      <w:r w:rsidR="00A8590F">
        <w:rPr>
          <w:rFonts w:ascii="Garamond" w:hAnsi="Garamond" w:cs="Arial"/>
          <w:sz w:val="22"/>
        </w:rPr>
        <w:br/>
      </w:r>
      <w:r w:rsidR="002419C2" w:rsidRPr="008E4050">
        <w:rPr>
          <w:rFonts w:ascii="Garamond" w:hAnsi="Garamond" w:cs="Arial"/>
          <w:sz w:val="22"/>
        </w:rPr>
        <w:t>W</w:t>
      </w:r>
      <w:r w:rsidRPr="008E4050">
        <w:rPr>
          <w:rFonts w:ascii="Garamond" w:hAnsi="Garamond" w:cs="Arial"/>
          <w:sz w:val="22"/>
        </w:rPr>
        <w:t xml:space="preserve">ykonawcy z udziału w postępowaniu o udzielenie zamówienia </w:t>
      </w:r>
      <w:r w:rsidRPr="008E4050">
        <w:rPr>
          <w:rFonts w:ascii="Garamond" w:hAnsi="Garamond" w:cs="Arial"/>
          <w:b/>
          <w:bCs/>
          <w:sz w:val="22"/>
        </w:rPr>
        <w:t xml:space="preserve">(art. 108 ust. 1 pkt 6 </w:t>
      </w:r>
      <w:proofErr w:type="spellStart"/>
      <w:r w:rsidRPr="008E4050">
        <w:rPr>
          <w:rFonts w:ascii="Garamond" w:hAnsi="Garamond" w:cs="Arial"/>
          <w:b/>
          <w:bCs/>
          <w:sz w:val="22"/>
        </w:rPr>
        <w:t>Pzp</w:t>
      </w:r>
      <w:proofErr w:type="spellEnd"/>
      <w:r w:rsidRPr="008E4050">
        <w:rPr>
          <w:rFonts w:ascii="Garamond" w:hAnsi="Garamond" w:cs="Arial"/>
          <w:b/>
          <w:bCs/>
          <w:sz w:val="22"/>
        </w:rPr>
        <w:t>)</w:t>
      </w:r>
      <w:r w:rsidRPr="008E4050">
        <w:rPr>
          <w:rFonts w:ascii="Garamond" w:hAnsi="Garamond" w:cs="Arial"/>
          <w:sz w:val="22"/>
        </w:rPr>
        <w:t>.</w:t>
      </w:r>
    </w:p>
    <w:p w14:paraId="371E13A4" w14:textId="77777777" w:rsidR="00CC0026" w:rsidRPr="00CC0026" w:rsidRDefault="00A704EA" w:rsidP="00EB618C">
      <w:pPr>
        <w:pStyle w:val="Akapitzlist"/>
        <w:numPr>
          <w:ilvl w:val="0"/>
          <w:numId w:val="23"/>
        </w:numPr>
        <w:tabs>
          <w:tab w:val="left" w:pos="284"/>
        </w:tabs>
        <w:spacing w:after="0" w:line="240" w:lineRule="auto"/>
        <w:ind w:left="284" w:hanging="295"/>
        <w:rPr>
          <w:rFonts w:ascii="Garamond" w:hAnsi="Garamond" w:cs="Arial"/>
          <w:sz w:val="22"/>
        </w:rPr>
      </w:pPr>
      <w:r>
        <w:rPr>
          <w:rFonts w:ascii="Garamond" w:hAnsi="Garamond" w:cs="Arial"/>
          <w:color w:val="auto"/>
          <w:sz w:val="22"/>
        </w:rPr>
        <w:t>Z</w:t>
      </w:r>
      <w:r w:rsidRPr="00CC0026">
        <w:rPr>
          <w:rFonts w:ascii="Garamond" w:hAnsi="Garamond" w:cs="Arial"/>
          <w:color w:val="auto"/>
          <w:sz w:val="22"/>
        </w:rPr>
        <w:t xml:space="preserve"> postępowania </w:t>
      </w:r>
      <w:r w:rsidR="0009019D">
        <w:rPr>
          <w:rFonts w:ascii="Garamond" w:hAnsi="Garamond" w:cs="Arial"/>
          <w:color w:val="auto"/>
          <w:sz w:val="22"/>
        </w:rPr>
        <w:t xml:space="preserve">o udzielenie zamówienia </w:t>
      </w:r>
      <w:r w:rsidRPr="00CC0026">
        <w:rPr>
          <w:rFonts w:ascii="Garamond" w:hAnsi="Garamond" w:cs="Arial"/>
          <w:color w:val="auto"/>
          <w:sz w:val="22"/>
        </w:rPr>
        <w:t xml:space="preserve">wyklucza się również Wykonawcę </w:t>
      </w:r>
      <w:r>
        <w:rPr>
          <w:rFonts w:ascii="Garamond" w:hAnsi="Garamond" w:cs="Arial"/>
          <w:color w:val="auto"/>
          <w:sz w:val="22"/>
        </w:rPr>
        <w:t>n</w:t>
      </w:r>
      <w:r w:rsidR="00CC0026" w:rsidRPr="00CC0026">
        <w:rPr>
          <w:rFonts w:ascii="Garamond" w:hAnsi="Garamond" w:cs="Arial"/>
          <w:color w:val="auto"/>
          <w:sz w:val="22"/>
        </w:rPr>
        <w:t xml:space="preserve">a podstawie </w:t>
      </w:r>
      <w:r w:rsidR="00CC0026" w:rsidRPr="00B3192B">
        <w:rPr>
          <w:rFonts w:ascii="Garamond" w:hAnsi="Garamond" w:cs="Arial"/>
          <w:b/>
          <w:color w:val="auto"/>
          <w:sz w:val="22"/>
        </w:rPr>
        <w:t>art. 7 ust. 1</w:t>
      </w:r>
      <w:r w:rsidR="00CC0026" w:rsidRPr="00CC0026">
        <w:rPr>
          <w:rFonts w:ascii="Garamond" w:hAnsi="Garamond" w:cs="Arial"/>
          <w:color w:val="auto"/>
          <w:sz w:val="22"/>
        </w:rPr>
        <w:t xml:space="preserve"> ustawy z dnia 13 kwietnia 2022 r. o </w:t>
      </w:r>
      <w:r w:rsidR="00CC0026" w:rsidRPr="008842FC">
        <w:rPr>
          <w:rFonts w:ascii="Garamond" w:hAnsi="Garamond" w:cs="Arial"/>
          <w:b/>
          <w:color w:val="auto"/>
          <w:sz w:val="22"/>
          <w:u w:val="single"/>
        </w:rPr>
        <w:t xml:space="preserve">szczególnych rozwiązaniach w zakresie przeciwdziałania wspieraniu agresji </w:t>
      </w:r>
      <w:r w:rsidR="005B67E1">
        <w:rPr>
          <w:rFonts w:ascii="Garamond" w:hAnsi="Garamond" w:cs="Arial"/>
          <w:b/>
          <w:color w:val="auto"/>
          <w:sz w:val="22"/>
          <w:u w:val="single"/>
        </w:rPr>
        <w:br/>
      </w:r>
      <w:r w:rsidR="00CC0026" w:rsidRPr="008842FC">
        <w:rPr>
          <w:rFonts w:ascii="Garamond" w:hAnsi="Garamond" w:cs="Arial"/>
          <w:b/>
          <w:color w:val="auto"/>
          <w:sz w:val="22"/>
          <w:u w:val="single"/>
        </w:rPr>
        <w:t>na Ukrainę oraz służących ochronie bezpieczeństwa narodowego</w:t>
      </w:r>
      <w:r w:rsidR="00CC0026" w:rsidRPr="00CC0026">
        <w:rPr>
          <w:rFonts w:ascii="Garamond" w:hAnsi="Garamond" w:cs="Arial"/>
          <w:color w:val="auto"/>
          <w:sz w:val="22"/>
        </w:rPr>
        <w:t>:</w:t>
      </w:r>
    </w:p>
    <w:p w14:paraId="17E45685" w14:textId="77777777" w:rsidR="00CC0026" w:rsidRPr="00CC0026" w:rsidRDefault="00CC0026" w:rsidP="00EB618C">
      <w:pPr>
        <w:numPr>
          <w:ilvl w:val="0"/>
          <w:numId w:val="26"/>
        </w:numPr>
        <w:suppressAutoHyphens/>
        <w:overflowPunct w:val="0"/>
        <w:autoSpaceDE w:val="0"/>
        <w:autoSpaceDN w:val="0"/>
        <w:adjustRightInd w:val="0"/>
        <w:spacing w:after="0" w:line="240" w:lineRule="auto"/>
        <w:ind w:left="993" w:hanging="426"/>
        <w:rPr>
          <w:rFonts w:ascii="Garamond" w:hAnsi="Garamond" w:cs="Arial"/>
          <w:color w:val="auto"/>
          <w:sz w:val="22"/>
        </w:rPr>
      </w:pPr>
      <w:r w:rsidRPr="00CC0026">
        <w:rPr>
          <w:rFonts w:ascii="Garamond" w:hAnsi="Garamond" w:cs="Arial"/>
          <w:color w:val="auto"/>
          <w:sz w:val="22"/>
        </w:rPr>
        <w:t xml:space="preserve">wymienionego w wykazach określonych w rozporządzeniu 765/2006 i rozporządzeniu 269/2014 </w:t>
      </w:r>
      <w:r w:rsidRPr="00CC0026">
        <w:rPr>
          <w:rFonts w:ascii="Garamond" w:hAnsi="Garamond" w:cs="Arial"/>
          <w:color w:val="auto"/>
          <w:sz w:val="22"/>
        </w:rPr>
        <w:br/>
        <w:t>albo wpisanego na listę na podstawie decyzji w sprawie wpisu na listę rozstrzygającej o zastosowaniu środka, o którym mowa w art. 1 pkt 3 ustawy;</w:t>
      </w:r>
    </w:p>
    <w:p w14:paraId="2DD7DAEC" w14:textId="60D059D1" w:rsidR="00CC0026" w:rsidRPr="00CC0026" w:rsidRDefault="00CC0026" w:rsidP="00EB618C">
      <w:pPr>
        <w:numPr>
          <w:ilvl w:val="0"/>
          <w:numId w:val="26"/>
        </w:numPr>
        <w:suppressAutoHyphens/>
        <w:overflowPunct w:val="0"/>
        <w:autoSpaceDE w:val="0"/>
        <w:autoSpaceDN w:val="0"/>
        <w:adjustRightInd w:val="0"/>
        <w:spacing w:after="0" w:line="240" w:lineRule="auto"/>
        <w:ind w:left="993" w:hanging="426"/>
        <w:rPr>
          <w:rFonts w:ascii="Garamond" w:hAnsi="Garamond" w:cs="Arial"/>
          <w:color w:val="auto"/>
          <w:sz w:val="22"/>
        </w:rPr>
      </w:pPr>
      <w:r w:rsidRPr="00CC0026">
        <w:rPr>
          <w:rFonts w:ascii="Garamond" w:hAnsi="Garamond" w:cs="Arial"/>
          <w:color w:val="auto"/>
          <w:sz w:val="22"/>
        </w:rPr>
        <w:t>którego beneficjentem rzeczywistym w rozumieniu ustawy z dnia 1 marca 2018 r. o przeciwdziałaniu praniu pieniędzy oraz finansowaniu terroryzmu (</w:t>
      </w:r>
      <w:r w:rsidR="006D290E">
        <w:rPr>
          <w:rFonts w:ascii="Garamond" w:hAnsi="Garamond" w:cs="Arial"/>
          <w:color w:val="auto"/>
          <w:sz w:val="22"/>
        </w:rPr>
        <w:t xml:space="preserve">tj. </w:t>
      </w:r>
      <w:r w:rsidRPr="00CC0026">
        <w:rPr>
          <w:rFonts w:ascii="Garamond" w:hAnsi="Garamond" w:cs="Arial"/>
          <w:color w:val="auto"/>
          <w:sz w:val="22"/>
        </w:rPr>
        <w:t xml:space="preserve">Dz.U. </w:t>
      </w:r>
      <w:r w:rsidR="00534771">
        <w:rPr>
          <w:rFonts w:ascii="Garamond" w:hAnsi="Garamond" w:cs="Arial"/>
          <w:color w:val="auto"/>
          <w:sz w:val="22"/>
        </w:rPr>
        <w:t xml:space="preserve">z </w:t>
      </w:r>
      <w:r w:rsidR="006D290E">
        <w:rPr>
          <w:rFonts w:ascii="Garamond" w:hAnsi="Garamond" w:cs="Arial"/>
          <w:color w:val="auto"/>
          <w:sz w:val="22"/>
        </w:rPr>
        <w:t>2</w:t>
      </w:r>
      <w:r w:rsidRPr="00CC0026">
        <w:rPr>
          <w:rFonts w:ascii="Garamond" w:hAnsi="Garamond" w:cs="Arial"/>
          <w:color w:val="auto"/>
          <w:sz w:val="22"/>
        </w:rPr>
        <w:t>02</w:t>
      </w:r>
      <w:r w:rsidR="00181DD0">
        <w:rPr>
          <w:rFonts w:ascii="Garamond" w:hAnsi="Garamond" w:cs="Arial"/>
          <w:color w:val="auto"/>
          <w:sz w:val="22"/>
        </w:rPr>
        <w:t>5</w:t>
      </w:r>
      <w:r w:rsidRPr="00CC0026">
        <w:rPr>
          <w:rFonts w:ascii="Garamond" w:hAnsi="Garamond" w:cs="Arial"/>
          <w:color w:val="auto"/>
          <w:sz w:val="22"/>
        </w:rPr>
        <w:t xml:space="preserve"> r.</w:t>
      </w:r>
      <w:r w:rsidR="00534771">
        <w:rPr>
          <w:rFonts w:ascii="Garamond" w:hAnsi="Garamond" w:cs="Arial"/>
          <w:color w:val="auto"/>
          <w:sz w:val="22"/>
        </w:rPr>
        <w:t>,</w:t>
      </w:r>
      <w:r w:rsidRPr="00CC0026">
        <w:rPr>
          <w:rFonts w:ascii="Garamond" w:hAnsi="Garamond" w:cs="Arial"/>
          <w:color w:val="auto"/>
          <w:sz w:val="22"/>
        </w:rPr>
        <w:t xml:space="preserve"> poz. </w:t>
      </w:r>
      <w:r w:rsidR="00181DD0">
        <w:rPr>
          <w:rFonts w:ascii="Garamond" w:hAnsi="Garamond" w:cs="Arial"/>
          <w:color w:val="auto"/>
          <w:sz w:val="22"/>
        </w:rPr>
        <w:t>644</w:t>
      </w:r>
      <w:r w:rsidRPr="00CC0026">
        <w:rPr>
          <w:rFonts w:ascii="Garamond" w:hAnsi="Garamond" w:cs="Arial"/>
          <w:color w:val="auto"/>
          <w:sz w:val="22"/>
        </w:rPr>
        <w:t xml:space="preserve">) jest osoba wymieniona w wykazach określonych w rozporządzeniu 765/2006 i rozporządzeniu 269/2014 albo wpisana na listę lub będąca takim beneficjentem rzeczywistym od dnia 24 lutego 2022 r., o ile została wpisana na listę na podstawie decyzji </w:t>
      </w:r>
      <w:r w:rsidR="00181DD0">
        <w:rPr>
          <w:rFonts w:ascii="Garamond" w:hAnsi="Garamond" w:cs="Arial"/>
          <w:color w:val="auto"/>
          <w:sz w:val="22"/>
        </w:rPr>
        <w:br/>
      </w:r>
      <w:r w:rsidRPr="00CC0026">
        <w:rPr>
          <w:rFonts w:ascii="Garamond" w:hAnsi="Garamond" w:cs="Arial"/>
          <w:color w:val="auto"/>
          <w:sz w:val="22"/>
        </w:rPr>
        <w:t>w sprawie wpisu na listę rozstrzygającej o zastosowaniu środka, o którym mowa w art. 1 pkt 3 ustawy;</w:t>
      </w:r>
    </w:p>
    <w:p w14:paraId="4CF668D3" w14:textId="4809148C" w:rsidR="00CC0026" w:rsidRDefault="00CC0026" w:rsidP="00EB618C">
      <w:pPr>
        <w:numPr>
          <w:ilvl w:val="0"/>
          <w:numId w:val="26"/>
        </w:numPr>
        <w:suppressAutoHyphens/>
        <w:overflowPunct w:val="0"/>
        <w:autoSpaceDE w:val="0"/>
        <w:autoSpaceDN w:val="0"/>
        <w:adjustRightInd w:val="0"/>
        <w:spacing w:after="0" w:line="240" w:lineRule="auto"/>
        <w:ind w:left="993" w:hanging="426"/>
        <w:rPr>
          <w:rFonts w:ascii="Garamond" w:hAnsi="Garamond" w:cs="Arial"/>
          <w:color w:val="auto"/>
          <w:sz w:val="22"/>
        </w:rPr>
      </w:pPr>
      <w:r w:rsidRPr="00CC0026">
        <w:rPr>
          <w:rFonts w:ascii="Garamond" w:hAnsi="Garamond" w:cs="Arial"/>
          <w:color w:val="auto"/>
          <w:sz w:val="22"/>
        </w:rPr>
        <w:t xml:space="preserve">którego jednostką dominującą w rozumieniu art. 3 ust. 1 pkt 37 ustawy z dnia 29 września 1994 r. </w:t>
      </w:r>
      <w:r w:rsidR="00A3413B">
        <w:rPr>
          <w:rFonts w:ascii="Garamond" w:hAnsi="Garamond" w:cs="Arial"/>
          <w:color w:val="auto"/>
          <w:sz w:val="22"/>
        </w:rPr>
        <w:br/>
      </w:r>
      <w:r w:rsidRPr="00CC0026">
        <w:rPr>
          <w:rFonts w:ascii="Garamond" w:hAnsi="Garamond" w:cs="Arial"/>
          <w:color w:val="auto"/>
          <w:sz w:val="22"/>
        </w:rPr>
        <w:t>o rachunkowości (</w:t>
      </w:r>
      <w:r w:rsidR="006D290E">
        <w:rPr>
          <w:rFonts w:ascii="Garamond" w:hAnsi="Garamond" w:cs="Arial"/>
          <w:color w:val="auto"/>
          <w:sz w:val="22"/>
        </w:rPr>
        <w:t xml:space="preserve">tj. </w:t>
      </w:r>
      <w:r w:rsidRPr="00CC0026">
        <w:rPr>
          <w:rFonts w:ascii="Garamond" w:hAnsi="Garamond" w:cs="Arial"/>
          <w:color w:val="auto"/>
          <w:sz w:val="22"/>
        </w:rPr>
        <w:t>Dz.U. 202</w:t>
      </w:r>
      <w:r w:rsidR="006D290E">
        <w:rPr>
          <w:rFonts w:ascii="Garamond" w:hAnsi="Garamond" w:cs="Arial"/>
          <w:color w:val="auto"/>
          <w:sz w:val="22"/>
        </w:rPr>
        <w:t>3</w:t>
      </w:r>
      <w:r w:rsidRPr="00CC0026">
        <w:rPr>
          <w:rFonts w:ascii="Garamond" w:hAnsi="Garamond" w:cs="Arial"/>
          <w:color w:val="auto"/>
          <w:sz w:val="22"/>
        </w:rPr>
        <w:t xml:space="preserve"> r.</w:t>
      </w:r>
      <w:r w:rsidR="00A73B31">
        <w:rPr>
          <w:rFonts w:ascii="Garamond" w:hAnsi="Garamond" w:cs="Arial"/>
          <w:color w:val="auto"/>
          <w:sz w:val="22"/>
        </w:rPr>
        <w:t>,</w:t>
      </w:r>
      <w:r w:rsidRPr="00CC0026">
        <w:rPr>
          <w:rFonts w:ascii="Garamond" w:hAnsi="Garamond" w:cs="Arial"/>
          <w:color w:val="auto"/>
          <w:sz w:val="22"/>
        </w:rPr>
        <w:t xml:space="preserve"> poz. </w:t>
      </w:r>
      <w:r w:rsidR="006D290E">
        <w:rPr>
          <w:rFonts w:ascii="Garamond" w:hAnsi="Garamond" w:cs="Arial"/>
          <w:color w:val="auto"/>
          <w:sz w:val="22"/>
        </w:rPr>
        <w:t>120 ze zm.</w:t>
      </w:r>
      <w:r w:rsidRPr="00CC0026">
        <w:rPr>
          <w:rFonts w:ascii="Garamond" w:hAnsi="Garamond" w:cs="Arial"/>
          <w:color w:val="auto"/>
          <w:sz w:val="22"/>
        </w:rPr>
        <w:t xml:space="preserve">), jest podmiot wymieniony w wykazach określonych w rozporządzeniu 765/2006 i rozporządzeniu 269/2014 albo wpisany na listę lub będący taką jednostką dominującą od dnia 24 lutego 2022 r., o ile został wpisany na listę na podstawie decyzji w sprawie wpisu na </w:t>
      </w:r>
      <w:r w:rsidRPr="008842FC">
        <w:rPr>
          <w:rFonts w:ascii="Garamond" w:hAnsi="Garamond" w:cs="Arial"/>
          <w:color w:val="auto"/>
          <w:sz w:val="22"/>
        </w:rPr>
        <w:t>listę rozstrzygającej o zastosowaniu środka, o którym mowa w art. 1 pkt 3 ustawy.”</w:t>
      </w:r>
    </w:p>
    <w:p w14:paraId="372F2C7A" w14:textId="77777777" w:rsidR="00070339" w:rsidRPr="00070339" w:rsidRDefault="00A544D4" w:rsidP="00EB618C">
      <w:pPr>
        <w:pStyle w:val="Akapitzlist"/>
        <w:numPr>
          <w:ilvl w:val="0"/>
          <w:numId w:val="23"/>
        </w:numPr>
        <w:suppressAutoHyphens/>
        <w:overflowPunct w:val="0"/>
        <w:autoSpaceDE w:val="0"/>
        <w:autoSpaceDN w:val="0"/>
        <w:adjustRightInd w:val="0"/>
        <w:spacing w:after="0" w:line="240" w:lineRule="auto"/>
        <w:ind w:left="284" w:hanging="284"/>
        <w:rPr>
          <w:rFonts w:ascii="Garamond" w:hAnsi="Garamond" w:cs="Arial"/>
          <w:color w:val="auto"/>
          <w:sz w:val="22"/>
        </w:rPr>
      </w:pPr>
      <w:r w:rsidRPr="00A544D4">
        <w:rPr>
          <w:rFonts w:ascii="Garamond" w:hAnsi="Garamond"/>
          <w:sz w:val="22"/>
        </w:rPr>
        <w:t>Z postępowania o udzielenie zamówienia publicznego wyklucza się także Wykonawc</w:t>
      </w:r>
      <w:r w:rsidR="004B1D59">
        <w:rPr>
          <w:rFonts w:ascii="Garamond" w:hAnsi="Garamond"/>
          <w:sz w:val="22"/>
        </w:rPr>
        <w:t>ę</w:t>
      </w:r>
      <w:r>
        <w:rPr>
          <w:rFonts w:ascii="Garamond" w:hAnsi="Garamond"/>
          <w:sz w:val="22"/>
        </w:rPr>
        <w:t xml:space="preserve">, </w:t>
      </w:r>
      <w:r w:rsidRPr="00A544D4">
        <w:rPr>
          <w:rFonts w:ascii="Garamond" w:hAnsi="Garamond"/>
          <w:sz w:val="22"/>
        </w:rPr>
        <w:t>w stosunku</w:t>
      </w:r>
      <w:r>
        <w:rPr>
          <w:rFonts w:ascii="Garamond" w:hAnsi="Garamond"/>
          <w:sz w:val="22"/>
        </w:rPr>
        <w:t xml:space="preserve"> </w:t>
      </w:r>
      <w:r w:rsidRPr="00A544D4">
        <w:rPr>
          <w:rFonts w:ascii="Garamond" w:hAnsi="Garamond"/>
          <w:sz w:val="22"/>
        </w:rPr>
        <w:t>do któr</w:t>
      </w:r>
      <w:r w:rsidR="004B1D59">
        <w:rPr>
          <w:rFonts w:ascii="Garamond" w:hAnsi="Garamond"/>
          <w:sz w:val="22"/>
        </w:rPr>
        <w:t>ego</w:t>
      </w:r>
      <w:r w:rsidRPr="00A544D4">
        <w:rPr>
          <w:rFonts w:ascii="Garamond" w:hAnsi="Garamond"/>
          <w:sz w:val="22"/>
        </w:rPr>
        <w:t xml:space="preserve"> zachodzi okoliczność wskazana </w:t>
      </w:r>
      <w:r w:rsidRPr="00A6304F">
        <w:rPr>
          <w:rFonts w:ascii="Garamond" w:hAnsi="Garamond"/>
          <w:b/>
          <w:sz w:val="22"/>
        </w:rPr>
        <w:t>w art. 5k</w:t>
      </w:r>
      <w:r w:rsidRPr="00A544D4">
        <w:rPr>
          <w:rFonts w:ascii="Garamond" w:hAnsi="Garamond"/>
          <w:sz w:val="22"/>
        </w:rPr>
        <w:t xml:space="preserve"> rozporządzenia Rady (UE) nr 833/2014 z dnia 31 lipca 2014 r. dotyczącego środków ograniczających w związku z działaniami Rosji destabilizującymi sytuację na Ukrainie (Dz. Urz. UE nr L 229 z 31.7.2014, str. 1), w brzmieniu nadanym rozporządzeniem Rady (UE) 2022/576 w sprawie zmiany rozporządzenia (UE) nr 833/2014 dotyczącego środków ograniczających w związku z działaniami Rosji destabilizującymi sytuację na Ukrainie (Dz. Urz. UE nr L 111 z 8.4.2022, str. 1)</w:t>
      </w:r>
      <w:r w:rsidR="00DA4CCB">
        <w:rPr>
          <w:rFonts w:ascii="Garamond" w:hAnsi="Garamond"/>
          <w:sz w:val="22"/>
        </w:rPr>
        <w:t>, dalej rozporządzenie 2022/576</w:t>
      </w:r>
      <w:r w:rsidR="004B1D59">
        <w:rPr>
          <w:rFonts w:ascii="Garamond" w:hAnsi="Garamond"/>
          <w:sz w:val="22"/>
        </w:rPr>
        <w:t xml:space="preserve"> </w:t>
      </w:r>
    </w:p>
    <w:p w14:paraId="0C98633D" w14:textId="3C5071D0" w:rsidR="00070339" w:rsidRPr="00070339" w:rsidRDefault="00070339" w:rsidP="00070339">
      <w:pPr>
        <w:pStyle w:val="Akapitzlist"/>
        <w:suppressAutoHyphens/>
        <w:overflowPunct w:val="0"/>
        <w:autoSpaceDE w:val="0"/>
        <w:autoSpaceDN w:val="0"/>
        <w:adjustRightInd w:val="0"/>
        <w:spacing w:after="0" w:line="240" w:lineRule="auto"/>
        <w:ind w:left="284" w:firstLine="0"/>
        <w:rPr>
          <w:rFonts w:ascii="Garamond" w:hAnsi="Garamond" w:cs="Arial"/>
          <w:color w:val="auto"/>
          <w:sz w:val="22"/>
        </w:rPr>
      </w:pPr>
      <w:r w:rsidRPr="00070339">
        <w:rPr>
          <w:rFonts w:ascii="Garamond" w:hAnsi="Garamond" w:cs="Arial"/>
          <w:color w:val="auto"/>
          <w:sz w:val="22"/>
        </w:rPr>
        <w:t>oraz uzupełnionym rozporządzeniem (UE) 2025/2033 (Dz. Urz. UE. L. 2025/2033 z dn. 23 października 2025 r.)</w:t>
      </w:r>
    </w:p>
    <w:p w14:paraId="24203F5F" w14:textId="5D21DC11" w:rsidR="00DA4CCB" w:rsidRPr="00DA4CCB" w:rsidRDefault="004B1D59" w:rsidP="00070339">
      <w:pPr>
        <w:pStyle w:val="Akapitzlist"/>
        <w:suppressAutoHyphens/>
        <w:overflowPunct w:val="0"/>
        <w:autoSpaceDE w:val="0"/>
        <w:autoSpaceDN w:val="0"/>
        <w:adjustRightInd w:val="0"/>
        <w:spacing w:after="0" w:line="240" w:lineRule="auto"/>
        <w:ind w:left="284" w:firstLine="0"/>
        <w:rPr>
          <w:rFonts w:ascii="Garamond" w:hAnsi="Garamond" w:cs="Arial"/>
          <w:color w:val="auto"/>
          <w:sz w:val="22"/>
        </w:rPr>
      </w:pPr>
      <w:r>
        <w:rPr>
          <w:rFonts w:ascii="Garamond" w:hAnsi="Garamond"/>
          <w:sz w:val="22"/>
        </w:rPr>
        <w:t xml:space="preserve">tj. </w:t>
      </w:r>
      <w:r w:rsidR="00DA4CCB">
        <w:rPr>
          <w:rFonts w:ascii="Garamond" w:hAnsi="Garamond"/>
          <w:sz w:val="22"/>
        </w:rPr>
        <w:t xml:space="preserve">Wykonawcę, </w:t>
      </w:r>
      <w:r w:rsidR="00DA4CCB" w:rsidRPr="00DA4CCB">
        <w:rPr>
          <w:rFonts w:ascii="Garamond" w:hAnsi="Garamond" w:cs="Arial"/>
          <w:sz w:val="22"/>
        </w:rPr>
        <w:t>który będzie realizować przedmiot zamówienia z udziałem:</w:t>
      </w:r>
    </w:p>
    <w:p w14:paraId="042BD564" w14:textId="77777777" w:rsidR="00DA4CCB" w:rsidRDefault="00DA4CCB" w:rsidP="00EB618C">
      <w:pPr>
        <w:pStyle w:val="Akapitzlist"/>
        <w:numPr>
          <w:ilvl w:val="0"/>
          <w:numId w:val="38"/>
        </w:numPr>
        <w:tabs>
          <w:tab w:val="left" w:pos="284"/>
        </w:tabs>
        <w:spacing w:after="120" w:line="240" w:lineRule="auto"/>
        <w:ind w:hanging="199"/>
        <w:rPr>
          <w:rFonts w:ascii="Garamond" w:hAnsi="Garamond" w:cs="Arial"/>
          <w:sz w:val="22"/>
        </w:rPr>
      </w:pPr>
      <w:r w:rsidRPr="00DA4CCB">
        <w:rPr>
          <w:rFonts w:ascii="Garamond" w:hAnsi="Garamond" w:cs="Arial"/>
          <w:sz w:val="22"/>
        </w:rPr>
        <w:t>obywateli rosyjskich lub osób fizycznych lub prawnych, podmiotów</w:t>
      </w:r>
      <w:r>
        <w:rPr>
          <w:rFonts w:ascii="Garamond" w:hAnsi="Garamond" w:cs="Arial"/>
          <w:sz w:val="22"/>
        </w:rPr>
        <w:t xml:space="preserve"> </w:t>
      </w:r>
      <w:r w:rsidRPr="00DA4CCB">
        <w:rPr>
          <w:rFonts w:ascii="Garamond" w:hAnsi="Garamond" w:cs="Arial"/>
          <w:sz w:val="22"/>
        </w:rPr>
        <w:t>lub organów z siedzibą w Rosji;</w:t>
      </w:r>
    </w:p>
    <w:p w14:paraId="20A60172" w14:textId="77777777" w:rsidR="00DA4CCB" w:rsidRDefault="00DA4CCB" w:rsidP="00EB618C">
      <w:pPr>
        <w:pStyle w:val="Akapitzlist"/>
        <w:numPr>
          <w:ilvl w:val="0"/>
          <w:numId w:val="38"/>
        </w:numPr>
        <w:tabs>
          <w:tab w:val="left" w:pos="284"/>
        </w:tabs>
        <w:spacing w:after="120" w:line="240" w:lineRule="auto"/>
        <w:ind w:hanging="199"/>
        <w:rPr>
          <w:rFonts w:ascii="Garamond" w:hAnsi="Garamond" w:cs="Arial"/>
          <w:sz w:val="22"/>
        </w:rPr>
      </w:pPr>
      <w:r w:rsidRPr="00DA4CCB">
        <w:rPr>
          <w:rFonts w:ascii="Garamond" w:hAnsi="Garamond" w:cs="Arial"/>
          <w:sz w:val="22"/>
        </w:rPr>
        <w:lastRenderedPageBreak/>
        <w:t>osób prawnych, podmiotów lub organów, do których prawa własności bezpośrednio lub pośrednio w ponad 50% należą do podmiotu, o którym mowa w pkt. 1); lub</w:t>
      </w:r>
    </w:p>
    <w:p w14:paraId="1B923B06" w14:textId="77777777" w:rsidR="00DA4CCB" w:rsidRPr="00DA4CCB" w:rsidRDefault="00DA4CCB" w:rsidP="00EB618C">
      <w:pPr>
        <w:pStyle w:val="Akapitzlist"/>
        <w:numPr>
          <w:ilvl w:val="0"/>
          <w:numId w:val="38"/>
        </w:numPr>
        <w:tabs>
          <w:tab w:val="left" w:pos="284"/>
        </w:tabs>
        <w:spacing w:after="120" w:line="240" w:lineRule="auto"/>
        <w:ind w:hanging="199"/>
        <w:rPr>
          <w:rFonts w:ascii="Garamond" w:hAnsi="Garamond" w:cs="Arial"/>
          <w:sz w:val="22"/>
        </w:rPr>
      </w:pPr>
      <w:r w:rsidRPr="00DA4CCB">
        <w:rPr>
          <w:rFonts w:ascii="Garamond" w:hAnsi="Garamond" w:cs="Arial"/>
          <w:sz w:val="22"/>
        </w:rPr>
        <w:t xml:space="preserve">osób fizycznych lub prawnych, podmiotów lub organów działających w imieniu lub pod kierunkiem podmiotu, o którym mowa w pkt. 1) lub </w:t>
      </w:r>
      <w:r>
        <w:rPr>
          <w:rFonts w:ascii="Garamond" w:hAnsi="Garamond" w:cs="Arial"/>
          <w:sz w:val="22"/>
        </w:rPr>
        <w:t>2</w:t>
      </w:r>
      <w:r w:rsidRPr="00DA4CCB">
        <w:rPr>
          <w:rFonts w:ascii="Garamond" w:hAnsi="Garamond" w:cs="Arial"/>
          <w:sz w:val="22"/>
        </w:rPr>
        <w:t>);</w:t>
      </w:r>
    </w:p>
    <w:p w14:paraId="53EF0907" w14:textId="0BC4BC8D" w:rsidR="00DA4CCB" w:rsidRPr="00DA4CCB" w:rsidRDefault="00DA4CCB" w:rsidP="00DA4CCB">
      <w:pPr>
        <w:pStyle w:val="Akapitzlist"/>
        <w:tabs>
          <w:tab w:val="left" w:pos="284"/>
        </w:tabs>
        <w:spacing w:after="120" w:line="240" w:lineRule="auto"/>
        <w:ind w:firstLine="0"/>
        <w:rPr>
          <w:rFonts w:ascii="Garamond" w:hAnsi="Garamond" w:cs="Arial"/>
          <w:sz w:val="22"/>
        </w:rPr>
      </w:pPr>
      <w:r w:rsidRPr="00DA4CCB">
        <w:rPr>
          <w:rFonts w:ascii="Garamond" w:hAnsi="Garamond" w:cs="Arial"/>
          <w:sz w:val="22"/>
        </w:rPr>
        <w:t>- w tym dostawców, podwykonawców lub innych podmiotów, na których</w:t>
      </w:r>
      <w:r>
        <w:rPr>
          <w:rFonts w:ascii="Garamond" w:hAnsi="Garamond" w:cs="Arial"/>
          <w:sz w:val="22"/>
        </w:rPr>
        <w:t xml:space="preserve"> </w:t>
      </w:r>
      <w:r w:rsidRPr="00DA4CCB">
        <w:rPr>
          <w:rFonts w:ascii="Garamond" w:hAnsi="Garamond" w:cs="Arial"/>
          <w:sz w:val="22"/>
        </w:rPr>
        <w:t xml:space="preserve">zdolnościach polega </w:t>
      </w:r>
      <w:r w:rsidR="00BC734D">
        <w:rPr>
          <w:rFonts w:ascii="Garamond" w:hAnsi="Garamond" w:cs="Arial"/>
          <w:sz w:val="22"/>
        </w:rPr>
        <w:t>W</w:t>
      </w:r>
      <w:r w:rsidRPr="00DA4CCB">
        <w:rPr>
          <w:rFonts w:ascii="Garamond" w:hAnsi="Garamond" w:cs="Arial"/>
          <w:sz w:val="22"/>
        </w:rPr>
        <w:t xml:space="preserve">ykonawca, </w:t>
      </w:r>
      <w:r>
        <w:rPr>
          <w:rFonts w:ascii="Garamond" w:hAnsi="Garamond" w:cs="Arial"/>
          <w:sz w:val="22"/>
        </w:rPr>
        <w:br/>
      </w:r>
      <w:r w:rsidRPr="00DA4CCB">
        <w:rPr>
          <w:rFonts w:ascii="Garamond" w:hAnsi="Garamond" w:cs="Arial"/>
          <w:sz w:val="22"/>
        </w:rPr>
        <w:t>w przypadku</w:t>
      </w:r>
      <w:r>
        <w:rPr>
          <w:rFonts w:ascii="Garamond" w:hAnsi="Garamond" w:cs="Arial"/>
          <w:sz w:val="22"/>
        </w:rPr>
        <w:t>,</w:t>
      </w:r>
      <w:r w:rsidRPr="00DA4CCB">
        <w:rPr>
          <w:rFonts w:ascii="Garamond" w:hAnsi="Garamond" w:cs="Arial"/>
          <w:sz w:val="22"/>
        </w:rPr>
        <w:t xml:space="preserve"> gdy na te podmioty przypadać</w:t>
      </w:r>
      <w:r>
        <w:rPr>
          <w:rFonts w:ascii="Garamond" w:hAnsi="Garamond" w:cs="Arial"/>
          <w:sz w:val="22"/>
        </w:rPr>
        <w:t xml:space="preserve"> </w:t>
      </w:r>
      <w:r w:rsidRPr="00DA4CCB">
        <w:rPr>
          <w:rFonts w:ascii="Garamond" w:hAnsi="Garamond" w:cs="Arial"/>
          <w:sz w:val="22"/>
        </w:rPr>
        <w:t>będzie ponad 10% wartości zamówienia;</w:t>
      </w:r>
    </w:p>
    <w:p w14:paraId="143A460F" w14:textId="1F43DCF3" w:rsidR="00037EBD" w:rsidRDefault="00D76866" w:rsidP="00EB618C">
      <w:pPr>
        <w:pStyle w:val="Akapitzlist"/>
        <w:numPr>
          <w:ilvl w:val="0"/>
          <w:numId w:val="23"/>
        </w:numPr>
        <w:tabs>
          <w:tab w:val="left" w:pos="284"/>
        </w:tabs>
        <w:spacing w:after="120" w:line="240" w:lineRule="auto"/>
        <w:ind w:left="284" w:hanging="284"/>
        <w:rPr>
          <w:rFonts w:ascii="Garamond" w:hAnsi="Garamond" w:cs="Arial"/>
          <w:sz w:val="22"/>
        </w:rPr>
      </w:pPr>
      <w:r w:rsidRPr="00DA4CCB">
        <w:rPr>
          <w:rFonts w:ascii="Garamond" w:hAnsi="Garamond" w:cs="Arial"/>
          <w:sz w:val="22"/>
        </w:rPr>
        <w:t xml:space="preserve">Zamawiający nie przewiduje wykluczenia Wykonawcy na podstawie art. 109 ust. 1 ustawy </w:t>
      </w:r>
      <w:proofErr w:type="spellStart"/>
      <w:r w:rsidRPr="00DA4CCB">
        <w:rPr>
          <w:rFonts w:ascii="Garamond" w:hAnsi="Garamond" w:cs="Arial"/>
          <w:sz w:val="22"/>
        </w:rPr>
        <w:t>Pzp</w:t>
      </w:r>
      <w:proofErr w:type="spellEnd"/>
      <w:r w:rsidRPr="00DA4CCB">
        <w:rPr>
          <w:rFonts w:ascii="Garamond" w:hAnsi="Garamond" w:cs="Arial"/>
          <w:sz w:val="22"/>
        </w:rPr>
        <w:t>.</w:t>
      </w:r>
    </w:p>
    <w:p w14:paraId="1A9E723C" w14:textId="5F491D50" w:rsidR="00D76866" w:rsidRPr="00070339" w:rsidRDefault="00D76866" w:rsidP="00070339">
      <w:pPr>
        <w:pStyle w:val="Akapitzlist"/>
        <w:numPr>
          <w:ilvl w:val="0"/>
          <w:numId w:val="23"/>
        </w:numPr>
        <w:tabs>
          <w:tab w:val="left" w:pos="284"/>
        </w:tabs>
        <w:spacing w:after="120" w:line="240" w:lineRule="auto"/>
        <w:ind w:left="284" w:hanging="284"/>
        <w:rPr>
          <w:rFonts w:ascii="Garamond" w:hAnsi="Garamond" w:cs="Arial"/>
          <w:sz w:val="22"/>
        </w:rPr>
      </w:pPr>
      <w:r w:rsidRPr="00070339">
        <w:rPr>
          <w:rFonts w:ascii="Garamond" w:hAnsi="Garamond" w:cs="Arial"/>
          <w:sz w:val="22"/>
        </w:rPr>
        <w:t xml:space="preserve">Zamawiający </w:t>
      </w:r>
      <w:r w:rsidR="003D0F41" w:rsidRPr="00070339">
        <w:rPr>
          <w:rFonts w:ascii="Garamond" w:hAnsi="Garamond" w:cs="Arial"/>
          <w:sz w:val="22"/>
          <w:u w:val="single"/>
        </w:rPr>
        <w:t>będzie badał</w:t>
      </w:r>
      <w:r w:rsidR="003D26BA" w:rsidRPr="00070339">
        <w:rPr>
          <w:rFonts w:ascii="Garamond" w:hAnsi="Garamond" w:cs="Arial"/>
          <w:sz w:val="22"/>
        </w:rPr>
        <w:t xml:space="preserve"> czy </w:t>
      </w:r>
      <w:r w:rsidR="00686941" w:rsidRPr="00070339">
        <w:rPr>
          <w:rFonts w:ascii="Garamond" w:hAnsi="Garamond" w:cs="Arial"/>
          <w:sz w:val="22"/>
        </w:rPr>
        <w:t>wobec podwykonawców nie zachodzą podstawy wykluczenia, o których mowa</w:t>
      </w:r>
      <w:r w:rsidR="003D0F41" w:rsidRPr="00070339">
        <w:rPr>
          <w:rFonts w:ascii="Garamond" w:hAnsi="Garamond" w:cs="Arial"/>
          <w:sz w:val="22"/>
        </w:rPr>
        <w:br/>
      </w:r>
      <w:r w:rsidR="00686941" w:rsidRPr="00070339">
        <w:rPr>
          <w:rFonts w:ascii="Garamond" w:hAnsi="Garamond" w:cs="Arial"/>
          <w:sz w:val="22"/>
        </w:rPr>
        <w:t xml:space="preserve">w art. 108 ust. 1 ustawy </w:t>
      </w:r>
      <w:proofErr w:type="spellStart"/>
      <w:r w:rsidR="00686941" w:rsidRPr="00070339">
        <w:rPr>
          <w:rFonts w:ascii="Garamond" w:hAnsi="Garamond" w:cs="Arial"/>
          <w:sz w:val="22"/>
        </w:rPr>
        <w:t>Pzp</w:t>
      </w:r>
      <w:proofErr w:type="spellEnd"/>
      <w:r w:rsidR="00AB5FF7" w:rsidRPr="00070339">
        <w:rPr>
          <w:rFonts w:ascii="Garamond" w:hAnsi="Garamond" w:cs="Arial"/>
          <w:sz w:val="22"/>
        </w:rPr>
        <w:t xml:space="preserve">, a także art. 5k rozporządzenia Rady (UE) 833/2014 </w:t>
      </w:r>
      <w:r w:rsidR="00070339" w:rsidRPr="00070339">
        <w:rPr>
          <w:rFonts w:ascii="Garamond" w:hAnsi="Garamond" w:cs="Arial"/>
          <w:sz w:val="22"/>
        </w:rPr>
        <w:t>oraz uzupełnionym rozporządzeniem (UE) 2025/2033 (Dz. Urz. UE. L. 2025/2033 z dn. 23 października 2025 r.)</w:t>
      </w:r>
      <w:r w:rsidR="00070339">
        <w:rPr>
          <w:rFonts w:ascii="Garamond" w:hAnsi="Garamond" w:cs="Arial"/>
          <w:sz w:val="22"/>
        </w:rPr>
        <w:t xml:space="preserve">  </w:t>
      </w:r>
      <w:r w:rsidR="003D0F41" w:rsidRPr="00070339">
        <w:rPr>
          <w:rFonts w:ascii="Garamond" w:hAnsi="Garamond" w:cs="Arial"/>
          <w:sz w:val="22"/>
        </w:rPr>
        <w:t>oraz</w:t>
      </w:r>
      <w:r w:rsidR="008842FC" w:rsidRPr="00070339">
        <w:rPr>
          <w:rFonts w:ascii="Garamond" w:hAnsi="Garamond" w:cs="Arial"/>
          <w:sz w:val="22"/>
        </w:rPr>
        <w:t xml:space="preserve"> w art. 7 ust. 1 ustawy </w:t>
      </w:r>
      <w:r w:rsidR="00AB5FF7" w:rsidRPr="00070339">
        <w:rPr>
          <w:rFonts w:ascii="Garamond" w:hAnsi="Garamond" w:cs="Arial"/>
          <w:sz w:val="22"/>
        </w:rPr>
        <w:br/>
      </w:r>
      <w:r w:rsidR="008842FC" w:rsidRPr="00070339">
        <w:rPr>
          <w:rFonts w:ascii="Garamond" w:hAnsi="Garamond" w:cs="Arial"/>
          <w:sz w:val="22"/>
        </w:rPr>
        <w:t>o szczególnych rozwiązaniach w zakresie przeciwdziałania wspieraniu agresji na Ukrainę oraz służących ochronie bezpieczeństwa narodowego</w:t>
      </w:r>
      <w:r w:rsidRPr="00070339">
        <w:rPr>
          <w:rFonts w:ascii="Garamond" w:hAnsi="Garamond" w:cs="Arial"/>
          <w:sz w:val="22"/>
        </w:rPr>
        <w:t>.</w:t>
      </w:r>
    </w:p>
    <w:p w14:paraId="4B9137E5" w14:textId="77777777" w:rsidR="006E2050" w:rsidRDefault="006E2050" w:rsidP="00EB618C">
      <w:pPr>
        <w:pStyle w:val="Akapitzlist"/>
        <w:numPr>
          <w:ilvl w:val="0"/>
          <w:numId w:val="23"/>
        </w:numPr>
        <w:tabs>
          <w:tab w:val="left" w:pos="284"/>
        </w:tabs>
        <w:spacing w:after="120" w:line="240" w:lineRule="auto"/>
        <w:ind w:left="284" w:hanging="284"/>
        <w:rPr>
          <w:rFonts w:ascii="Garamond" w:hAnsi="Garamond" w:cs="Arial"/>
          <w:sz w:val="22"/>
        </w:rPr>
      </w:pPr>
      <w:r w:rsidRPr="00DA4CCB">
        <w:rPr>
          <w:rFonts w:ascii="Garamond" w:hAnsi="Garamond" w:cs="Arial"/>
          <w:sz w:val="22"/>
        </w:rPr>
        <w:t>Zamawiający może wykluczyć Wykonawcę na każdym etapie postępowania o udzielenie zamówienia.</w:t>
      </w:r>
    </w:p>
    <w:p w14:paraId="1D1A2CB4" w14:textId="77777777" w:rsidR="00D76866" w:rsidRDefault="006E2050" w:rsidP="00EB618C">
      <w:pPr>
        <w:pStyle w:val="Akapitzlist"/>
        <w:numPr>
          <w:ilvl w:val="0"/>
          <w:numId w:val="23"/>
        </w:numPr>
        <w:tabs>
          <w:tab w:val="left" w:pos="284"/>
        </w:tabs>
        <w:spacing w:after="120" w:line="240" w:lineRule="auto"/>
        <w:ind w:left="284" w:hanging="284"/>
        <w:rPr>
          <w:rFonts w:ascii="Garamond" w:hAnsi="Garamond" w:cs="Arial"/>
          <w:sz w:val="22"/>
        </w:rPr>
      </w:pPr>
      <w:r w:rsidRPr="00DA4CCB">
        <w:rPr>
          <w:rFonts w:ascii="Garamond" w:hAnsi="Garamond" w:cs="Arial"/>
          <w:sz w:val="22"/>
        </w:rPr>
        <w:t xml:space="preserve">Wykluczenie Wykonawcy następuje zgodnie z art. 111 ustawy </w:t>
      </w:r>
      <w:proofErr w:type="spellStart"/>
      <w:r w:rsidRPr="00DA4CCB">
        <w:rPr>
          <w:rFonts w:ascii="Garamond" w:hAnsi="Garamond" w:cs="Arial"/>
          <w:sz w:val="22"/>
        </w:rPr>
        <w:t>Pzp</w:t>
      </w:r>
      <w:proofErr w:type="spellEnd"/>
      <w:r w:rsidRPr="00DA4CCB">
        <w:rPr>
          <w:rFonts w:ascii="Garamond" w:hAnsi="Garamond" w:cs="Arial"/>
          <w:sz w:val="22"/>
        </w:rPr>
        <w:t>.</w:t>
      </w:r>
    </w:p>
    <w:p w14:paraId="1031A712" w14:textId="77777777" w:rsidR="009538DB" w:rsidRDefault="009538DB" w:rsidP="00EB618C">
      <w:pPr>
        <w:pStyle w:val="Akapitzlist"/>
        <w:numPr>
          <w:ilvl w:val="0"/>
          <w:numId w:val="23"/>
        </w:numPr>
        <w:tabs>
          <w:tab w:val="left" w:pos="284"/>
        </w:tabs>
        <w:spacing w:after="120" w:line="240" w:lineRule="auto"/>
        <w:ind w:left="284" w:hanging="284"/>
        <w:rPr>
          <w:rFonts w:ascii="Garamond" w:hAnsi="Garamond" w:cs="Arial"/>
          <w:sz w:val="22"/>
        </w:rPr>
      </w:pPr>
      <w:r w:rsidRPr="00DA4CCB">
        <w:rPr>
          <w:rFonts w:ascii="Garamond" w:hAnsi="Garamond" w:cs="Arial"/>
          <w:sz w:val="22"/>
        </w:rPr>
        <w:t xml:space="preserve">Wykonawca nie podlega wykluczeniu w okolicznościach określonych </w:t>
      </w:r>
      <w:r w:rsidR="00723E22" w:rsidRPr="00DA4CCB">
        <w:rPr>
          <w:rFonts w:ascii="Garamond" w:hAnsi="Garamond" w:cs="Arial"/>
          <w:sz w:val="22"/>
        </w:rPr>
        <w:t>w</w:t>
      </w:r>
      <w:r w:rsidRPr="00DA4CCB">
        <w:rPr>
          <w:rFonts w:ascii="Garamond" w:hAnsi="Garamond" w:cs="Arial"/>
          <w:sz w:val="22"/>
        </w:rPr>
        <w:t xml:space="preserve"> art. 108 ust. 1 pkt. 1, 2 i 5, jeżeli udowodni Zamawiającemu, że spełni łącznie przesłanki, o których mowa z art. 110 ust. 2 ustawy </w:t>
      </w:r>
      <w:proofErr w:type="spellStart"/>
      <w:r w:rsidRPr="00DA4CCB">
        <w:rPr>
          <w:rFonts w:ascii="Garamond" w:hAnsi="Garamond" w:cs="Arial"/>
          <w:sz w:val="22"/>
        </w:rPr>
        <w:t>Pzp</w:t>
      </w:r>
      <w:proofErr w:type="spellEnd"/>
      <w:r w:rsidRPr="00DA4CCB">
        <w:rPr>
          <w:rFonts w:ascii="Garamond" w:hAnsi="Garamond" w:cs="Arial"/>
          <w:sz w:val="22"/>
        </w:rPr>
        <w:t>.</w:t>
      </w:r>
    </w:p>
    <w:p w14:paraId="5BE3216C" w14:textId="77777777" w:rsidR="009538DB" w:rsidRPr="00DA4CCB" w:rsidRDefault="009538DB" w:rsidP="00EB618C">
      <w:pPr>
        <w:pStyle w:val="Akapitzlist"/>
        <w:numPr>
          <w:ilvl w:val="0"/>
          <w:numId w:val="23"/>
        </w:numPr>
        <w:tabs>
          <w:tab w:val="left" w:pos="284"/>
        </w:tabs>
        <w:spacing w:after="120" w:line="240" w:lineRule="auto"/>
        <w:ind w:left="284" w:hanging="284"/>
        <w:rPr>
          <w:rFonts w:ascii="Garamond" w:hAnsi="Garamond" w:cs="Arial"/>
          <w:sz w:val="22"/>
        </w:rPr>
      </w:pPr>
      <w:r w:rsidRPr="00DA4CCB">
        <w:rPr>
          <w:rFonts w:ascii="Garamond" w:hAnsi="Garamond" w:cs="Arial"/>
          <w:sz w:val="22"/>
        </w:rPr>
        <w:t xml:space="preserve">Zamawiający ocenia, czy podjęte przez Wykonawcę czynności, o których mowa w art. 110 ust. 2 ustawy </w:t>
      </w:r>
      <w:proofErr w:type="spellStart"/>
      <w:r w:rsidRPr="00DA4CCB">
        <w:rPr>
          <w:rFonts w:ascii="Garamond" w:hAnsi="Garamond" w:cs="Arial"/>
          <w:sz w:val="22"/>
        </w:rPr>
        <w:t>Pzp</w:t>
      </w:r>
      <w:proofErr w:type="spellEnd"/>
      <w:r w:rsidRPr="00DA4CCB">
        <w:rPr>
          <w:rFonts w:ascii="Garamond" w:hAnsi="Garamond" w:cs="Arial"/>
          <w:sz w:val="22"/>
        </w:rPr>
        <w:t xml:space="preserve">, są wystarczające do wykazania jego rzetelności, uwzględniając wagę i szczególne okoliczności czynu Wykonawcy. </w:t>
      </w:r>
      <w:r w:rsidR="00A8590F" w:rsidRPr="00DA4CCB">
        <w:rPr>
          <w:rFonts w:ascii="Garamond" w:hAnsi="Garamond" w:cs="Arial"/>
          <w:sz w:val="22"/>
        </w:rPr>
        <w:br/>
      </w:r>
      <w:r w:rsidRPr="00DA4CCB">
        <w:rPr>
          <w:rFonts w:ascii="Garamond" w:hAnsi="Garamond" w:cs="Arial"/>
          <w:sz w:val="22"/>
        </w:rPr>
        <w:t xml:space="preserve">Jeżeli podjęte przez Wykonawcę czynności nie są wystarczające do wykazania jego rzetelności, Zamawiający </w:t>
      </w:r>
      <w:r w:rsidR="00A8590F" w:rsidRPr="00DA4CCB">
        <w:rPr>
          <w:rFonts w:ascii="Garamond" w:hAnsi="Garamond" w:cs="Arial"/>
          <w:sz w:val="22"/>
        </w:rPr>
        <w:br/>
      </w:r>
      <w:r w:rsidRPr="00DA4CCB">
        <w:rPr>
          <w:rFonts w:ascii="Garamond" w:hAnsi="Garamond" w:cs="Arial"/>
          <w:sz w:val="22"/>
        </w:rPr>
        <w:t xml:space="preserve">wyklucza Wykonawcę. </w:t>
      </w:r>
    </w:p>
    <w:p w14:paraId="33861BCE" w14:textId="341289AF" w:rsidR="00203CAB" w:rsidRDefault="00203CAB" w:rsidP="00F46619">
      <w:pPr>
        <w:pStyle w:val="Akapitzlist"/>
        <w:tabs>
          <w:tab w:val="left" w:pos="709"/>
        </w:tabs>
        <w:spacing w:after="120" w:line="240" w:lineRule="auto"/>
        <w:ind w:left="284" w:firstLine="0"/>
        <w:rPr>
          <w:rFonts w:ascii="Garamond" w:hAnsi="Garamond" w:cs="Arial"/>
          <w:sz w:val="22"/>
        </w:rPr>
      </w:pPr>
    </w:p>
    <w:p w14:paraId="3AE57312" w14:textId="77777777" w:rsidR="006A2E5E" w:rsidRDefault="00275FF4" w:rsidP="00EB618C">
      <w:pPr>
        <w:pStyle w:val="Akapitzlist"/>
        <w:numPr>
          <w:ilvl w:val="0"/>
          <w:numId w:val="24"/>
        </w:numPr>
        <w:ind w:left="284" w:hanging="284"/>
        <w:rPr>
          <w:rFonts w:ascii="Garamond" w:hAnsi="Garamond"/>
          <w:b/>
          <w:sz w:val="24"/>
        </w:rPr>
      </w:pPr>
      <w:r w:rsidRPr="0045676C">
        <w:rPr>
          <w:rFonts w:ascii="Garamond" w:hAnsi="Garamond"/>
          <w:b/>
          <w:sz w:val="24"/>
        </w:rPr>
        <w:t>WARUNKI UDZIAŁU W POSTĘPOWANIU</w:t>
      </w:r>
    </w:p>
    <w:p w14:paraId="0F7C4D16" w14:textId="77777777" w:rsidR="002949FE" w:rsidRDefault="002949FE" w:rsidP="007F51E4">
      <w:pPr>
        <w:ind w:left="0" w:firstLine="0"/>
        <w:rPr>
          <w:rFonts w:ascii="Garamond" w:hAnsi="Garamond" w:cs="Arial"/>
          <w:sz w:val="22"/>
        </w:rPr>
      </w:pPr>
      <w:r w:rsidRPr="007F51E4">
        <w:rPr>
          <w:rFonts w:ascii="Garamond" w:hAnsi="Garamond" w:cs="Arial"/>
          <w:sz w:val="22"/>
        </w:rPr>
        <w:t>O udzielenie zamówienia mogą ubiegać się Wykonawcy, którzy spełniają warunki dotyczące:</w:t>
      </w:r>
    </w:p>
    <w:p w14:paraId="2EA60CC6" w14:textId="77777777" w:rsidR="006F4F95" w:rsidRPr="007F51E4" w:rsidRDefault="006F4F95" w:rsidP="007F51E4">
      <w:pPr>
        <w:ind w:left="0" w:firstLine="0"/>
        <w:rPr>
          <w:rFonts w:ascii="Garamond" w:hAnsi="Garamond"/>
          <w:b/>
          <w:sz w:val="24"/>
        </w:rPr>
      </w:pPr>
    </w:p>
    <w:p w14:paraId="3344E238" w14:textId="77777777" w:rsidR="00657B1C" w:rsidRPr="00F27592" w:rsidRDefault="002949FE" w:rsidP="00EB618C">
      <w:pPr>
        <w:pStyle w:val="Akapitzlist"/>
        <w:numPr>
          <w:ilvl w:val="0"/>
          <w:numId w:val="18"/>
        </w:numPr>
        <w:tabs>
          <w:tab w:val="left" w:pos="851"/>
        </w:tabs>
        <w:spacing w:after="0" w:line="240" w:lineRule="auto"/>
        <w:ind w:left="284" w:hanging="284"/>
        <w:rPr>
          <w:rFonts w:ascii="Garamond" w:hAnsi="Garamond" w:cs="Arial"/>
          <w:b/>
          <w:bCs/>
          <w:sz w:val="22"/>
          <w:u w:val="single"/>
        </w:rPr>
      </w:pPr>
      <w:r w:rsidRPr="00F27592">
        <w:rPr>
          <w:rFonts w:ascii="Garamond" w:hAnsi="Garamond" w:cs="Arial"/>
          <w:b/>
          <w:bCs/>
          <w:sz w:val="22"/>
          <w:u w:val="single"/>
        </w:rPr>
        <w:t>Zdolności do występowania w obrocie gospodarczy</w:t>
      </w:r>
      <w:r w:rsidR="00A90C7B">
        <w:rPr>
          <w:rFonts w:ascii="Garamond" w:hAnsi="Garamond" w:cs="Arial"/>
          <w:b/>
          <w:bCs/>
          <w:sz w:val="22"/>
          <w:u w:val="single"/>
        </w:rPr>
        <w:t>m</w:t>
      </w:r>
    </w:p>
    <w:p w14:paraId="74A75376" w14:textId="77777777" w:rsidR="002949FE" w:rsidRPr="00F27592" w:rsidRDefault="002949FE" w:rsidP="002A18CE">
      <w:pPr>
        <w:tabs>
          <w:tab w:val="left" w:pos="851"/>
        </w:tabs>
        <w:spacing w:after="0" w:line="240" w:lineRule="auto"/>
        <w:ind w:left="0" w:firstLine="0"/>
        <w:contextualSpacing/>
        <w:rPr>
          <w:rFonts w:ascii="Garamond" w:hAnsi="Garamond" w:cs="Arial"/>
          <w:bCs/>
          <w:sz w:val="22"/>
        </w:rPr>
      </w:pPr>
      <w:r w:rsidRPr="00F27592">
        <w:rPr>
          <w:rFonts w:ascii="Garamond" w:hAnsi="Garamond" w:cs="Arial"/>
          <w:bCs/>
          <w:sz w:val="22"/>
        </w:rPr>
        <w:t>Zamawiający nie stawia warunku w powyższym zakresie</w:t>
      </w:r>
    </w:p>
    <w:p w14:paraId="5239BCE5" w14:textId="77777777" w:rsidR="007F51E4" w:rsidRPr="00F27592" w:rsidRDefault="007F51E4" w:rsidP="00897418">
      <w:pPr>
        <w:tabs>
          <w:tab w:val="left" w:pos="851"/>
        </w:tabs>
        <w:spacing w:after="0" w:line="240" w:lineRule="auto"/>
        <w:ind w:left="0" w:firstLine="0"/>
        <w:rPr>
          <w:rFonts w:ascii="Garamond" w:hAnsi="Garamond" w:cs="Arial"/>
          <w:b/>
          <w:bCs/>
          <w:sz w:val="22"/>
          <w:u w:val="single"/>
        </w:rPr>
      </w:pPr>
    </w:p>
    <w:p w14:paraId="0C106DBE" w14:textId="77777777" w:rsidR="00657B1C" w:rsidRPr="00F27592" w:rsidRDefault="002949FE" w:rsidP="00EB618C">
      <w:pPr>
        <w:pStyle w:val="Akapitzlist"/>
        <w:numPr>
          <w:ilvl w:val="0"/>
          <w:numId w:val="18"/>
        </w:numPr>
        <w:tabs>
          <w:tab w:val="left" w:pos="851"/>
        </w:tabs>
        <w:spacing w:after="0" w:line="240" w:lineRule="auto"/>
        <w:ind w:left="284" w:hanging="284"/>
        <w:rPr>
          <w:rFonts w:ascii="Garamond" w:hAnsi="Garamond" w:cs="Arial"/>
          <w:b/>
          <w:bCs/>
          <w:sz w:val="22"/>
          <w:u w:val="single"/>
        </w:rPr>
      </w:pPr>
      <w:r w:rsidRPr="00F27592">
        <w:rPr>
          <w:rFonts w:ascii="Garamond" w:hAnsi="Garamond" w:cs="Arial"/>
          <w:b/>
          <w:bCs/>
          <w:sz w:val="22"/>
          <w:u w:val="single"/>
        </w:rPr>
        <w:t xml:space="preserve">Uprawnień do prowadzenia określonej działalności gospodarczej lub zawodowej, o ile wynika </w:t>
      </w:r>
      <w:r w:rsidR="00BC40DB" w:rsidRPr="00F27592">
        <w:rPr>
          <w:rFonts w:ascii="Garamond" w:hAnsi="Garamond" w:cs="Arial"/>
          <w:b/>
          <w:bCs/>
          <w:sz w:val="22"/>
          <w:u w:val="single"/>
        </w:rPr>
        <w:br/>
      </w:r>
      <w:r w:rsidRPr="00F27592">
        <w:rPr>
          <w:rFonts w:ascii="Garamond" w:hAnsi="Garamond" w:cs="Arial"/>
          <w:b/>
          <w:bCs/>
          <w:sz w:val="22"/>
          <w:u w:val="single"/>
        </w:rPr>
        <w:t>to z odrębnych przepisów</w:t>
      </w:r>
    </w:p>
    <w:p w14:paraId="12D58621" w14:textId="77777777" w:rsidR="001833DA" w:rsidRPr="00682D8E" w:rsidRDefault="001833DA" w:rsidP="001833DA">
      <w:pPr>
        <w:tabs>
          <w:tab w:val="left" w:pos="851"/>
        </w:tabs>
        <w:spacing w:after="0" w:line="240" w:lineRule="auto"/>
        <w:ind w:left="0" w:firstLine="0"/>
        <w:rPr>
          <w:rFonts w:ascii="Garamond" w:hAnsi="Garamond" w:cs="Arial"/>
          <w:bCs/>
          <w:sz w:val="22"/>
        </w:rPr>
      </w:pPr>
      <w:r w:rsidRPr="00682D8E">
        <w:rPr>
          <w:rFonts w:ascii="Garamond" w:hAnsi="Garamond" w:cs="Arial"/>
          <w:bCs/>
          <w:sz w:val="22"/>
        </w:rPr>
        <w:t xml:space="preserve">Warunek ten zostanie spełniony, jeżeli Wykonawca wykaże, że posiada aktualną koncesję na prowadzenie działalności gospodarczej w zakresie obrotu energią elektryczną wydaną przez Prezesa Urzędu Regulacji Energetyki zgodnie </w:t>
      </w:r>
      <w:r w:rsidRPr="00682D8E">
        <w:rPr>
          <w:rFonts w:ascii="Garamond" w:hAnsi="Garamond" w:cs="Arial"/>
          <w:bCs/>
          <w:sz w:val="22"/>
        </w:rPr>
        <w:br/>
        <w:t xml:space="preserve">z art. 32 ust. 1 pkt. 4 ustawy z dnia 10 kwietnia 1997 r. – Prawo energetyczne (tj. Dz.U. </w:t>
      </w:r>
      <w:r>
        <w:rPr>
          <w:rFonts w:ascii="Garamond" w:hAnsi="Garamond" w:cs="Arial"/>
          <w:bCs/>
          <w:sz w:val="22"/>
        </w:rPr>
        <w:t xml:space="preserve">z </w:t>
      </w:r>
      <w:r w:rsidRPr="00682D8E">
        <w:rPr>
          <w:rFonts w:ascii="Garamond" w:hAnsi="Garamond" w:cs="Arial"/>
          <w:bCs/>
          <w:sz w:val="22"/>
        </w:rPr>
        <w:t>202</w:t>
      </w:r>
      <w:r>
        <w:rPr>
          <w:rFonts w:ascii="Garamond" w:hAnsi="Garamond" w:cs="Arial"/>
          <w:bCs/>
          <w:sz w:val="22"/>
        </w:rPr>
        <w:t>4</w:t>
      </w:r>
      <w:r w:rsidRPr="00682D8E">
        <w:rPr>
          <w:rFonts w:ascii="Garamond" w:hAnsi="Garamond" w:cs="Arial"/>
          <w:bCs/>
          <w:sz w:val="22"/>
        </w:rPr>
        <w:t xml:space="preserve"> </w:t>
      </w:r>
      <w:r>
        <w:rPr>
          <w:rFonts w:ascii="Garamond" w:hAnsi="Garamond" w:cs="Arial"/>
          <w:bCs/>
          <w:sz w:val="22"/>
        </w:rPr>
        <w:t xml:space="preserve">r., </w:t>
      </w:r>
      <w:r w:rsidRPr="00682D8E">
        <w:rPr>
          <w:rFonts w:ascii="Garamond" w:hAnsi="Garamond" w:cs="Arial"/>
          <w:bCs/>
          <w:sz w:val="22"/>
        </w:rPr>
        <w:t xml:space="preserve">poz. </w:t>
      </w:r>
      <w:r>
        <w:rPr>
          <w:rFonts w:ascii="Garamond" w:hAnsi="Garamond" w:cs="Arial"/>
          <w:bCs/>
          <w:sz w:val="22"/>
        </w:rPr>
        <w:t>266</w:t>
      </w:r>
      <w:r w:rsidRPr="00682D8E">
        <w:rPr>
          <w:rFonts w:ascii="Garamond" w:hAnsi="Garamond" w:cs="Arial"/>
          <w:bCs/>
          <w:sz w:val="22"/>
        </w:rPr>
        <w:t xml:space="preserve"> ze zm.) </w:t>
      </w:r>
    </w:p>
    <w:p w14:paraId="248748E7" w14:textId="77777777" w:rsidR="001833DA" w:rsidRDefault="001833DA" w:rsidP="001833DA">
      <w:pPr>
        <w:tabs>
          <w:tab w:val="left" w:pos="851"/>
        </w:tabs>
        <w:spacing w:after="0" w:line="240" w:lineRule="auto"/>
        <w:ind w:left="0" w:firstLine="0"/>
        <w:rPr>
          <w:rFonts w:ascii="Garamond" w:hAnsi="Garamond" w:cs="Arial"/>
          <w:bCs/>
          <w:sz w:val="22"/>
        </w:rPr>
      </w:pPr>
    </w:p>
    <w:p w14:paraId="521EF5B0" w14:textId="77777777" w:rsidR="004D4BF1" w:rsidRPr="00F27592" w:rsidRDefault="002949FE" w:rsidP="00EB618C">
      <w:pPr>
        <w:pStyle w:val="Akapitzlist"/>
        <w:numPr>
          <w:ilvl w:val="0"/>
          <w:numId w:val="18"/>
        </w:numPr>
        <w:tabs>
          <w:tab w:val="left" w:pos="851"/>
        </w:tabs>
        <w:spacing w:after="0" w:line="240" w:lineRule="auto"/>
        <w:ind w:left="284" w:hanging="284"/>
        <w:rPr>
          <w:rFonts w:ascii="Garamond" w:hAnsi="Garamond" w:cs="Arial"/>
          <w:b/>
          <w:bCs/>
          <w:sz w:val="22"/>
          <w:u w:val="single"/>
        </w:rPr>
      </w:pPr>
      <w:r w:rsidRPr="00F27592">
        <w:rPr>
          <w:rFonts w:ascii="Garamond" w:hAnsi="Garamond" w:cs="Arial"/>
          <w:b/>
          <w:bCs/>
          <w:sz w:val="22"/>
          <w:u w:val="single"/>
        </w:rPr>
        <w:t>Sytuacji ekonomicznej lub finansowej</w:t>
      </w:r>
    </w:p>
    <w:p w14:paraId="08C44259" w14:textId="77777777" w:rsidR="002949FE" w:rsidRDefault="002949FE" w:rsidP="006A2E5E">
      <w:pPr>
        <w:tabs>
          <w:tab w:val="left" w:pos="851"/>
        </w:tabs>
        <w:spacing w:after="0" w:line="240" w:lineRule="auto"/>
        <w:ind w:left="0" w:firstLine="0"/>
        <w:contextualSpacing/>
        <w:rPr>
          <w:rFonts w:ascii="Garamond" w:hAnsi="Garamond" w:cs="Arial"/>
          <w:bCs/>
          <w:sz w:val="22"/>
        </w:rPr>
      </w:pPr>
      <w:r w:rsidRPr="00F27592">
        <w:rPr>
          <w:rFonts w:ascii="Garamond" w:hAnsi="Garamond" w:cs="Arial"/>
          <w:bCs/>
          <w:sz w:val="22"/>
        </w:rPr>
        <w:t>Zamawiający nie stawia warunku w powyższym zakresie</w:t>
      </w:r>
    </w:p>
    <w:p w14:paraId="6C3208E7" w14:textId="77777777" w:rsidR="00C33601" w:rsidRPr="00F27592" w:rsidRDefault="00C33601" w:rsidP="006A2E5E">
      <w:pPr>
        <w:tabs>
          <w:tab w:val="left" w:pos="851"/>
        </w:tabs>
        <w:spacing w:after="0" w:line="240" w:lineRule="auto"/>
        <w:ind w:left="0" w:firstLine="0"/>
        <w:contextualSpacing/>
        <w:rPr>
          <w:rFonts w:ascii="Garamond" w:hAnsi="Garamond" w:cs="Arial"/>
          <w:bCs/>
          <w:sz w:val="22"/>
        </w:rPr>
      </w:pPr>
    </w:p>
    <w:p w14:paraId="568C6513" w14:textId="77777777" w:rsidR="007C4CAD" w:rsidRPr="00F27592" w:rsidRDefault="002949FE" w:rsidP="00EB618C">
      <w:pPr>
        <w:pStyle w:val="Akapitzlist"/>
        <w:numPr>
          <w:ilvl w:val="0"/>
          <w:numId w:val="18"/>
        </w:numPr>
        <w:tabs>
          <w:tab w:val="left" w:pos="851"/>
        </w:tabs>
        <w:spacing w:after="0" w:line="240" w:lineRule="auto"/>
        <w:ind w:left="284" w:hanging="284"/>
        <w:rPr>
          <w:rFonts w:ascii="Garamond" w:hAnsi="Garamond" w:cs="Arial"/>
          <w:b/>
          <w:bCs/>
          <w:sz w:val="22"/>
          <w:u w:val="single"/>
        </w:rPr>
      </w:pPr>
      <w:r w:rsidRPr="00F27592">
        <w:rPr>
          <w:rFonts w:ascii="Garamond" w:hAnsi="Garamond" w:cs="Arial"/>
          <w:b/>
          <w:bCs/>
          <w:sz w:val="22"/>
          <w:u w:val="single"/>
        </w:rPr>
        <w:t>Zdolności technicznej lub zawodowej</w:t>
      </w:r>
    </w:p>
    <w:p w14:paraId="630E7E1D" w14:textId="77777777" w:rsidR="006C5B83" w:rsidRDefault="006C5B83" w:rsidP="006C5B83">
      <w:pPr>
        <w:tabs>
          <w:tab w:val="left" w:pos="851"/>
        </w:tabs>
        <w:spacing w:after="0" w:line="240" w:lineRule="auto"/>
        <w:ind w:left="0" w:firstLine="0"/>
        <w:contextualSpacing/>
        <w:rPr>
          <w:rFonts w:ascii="Garamond" w:hAnsi="Garamond" w:cs="Arial"/>
          <w:bCs/>
          <w:sz w:val="22"/>
        </w:rPr>
      </w:pPr>
      <w:r w:rsidRPr="00F27592">
        <w:rPr>
          <w:rFonts w:ascii="Garamond" w:hAnsi="Garamond" w:cs="Arial"/>
          <w:bCs/>
          <w:sz w:val="22"/>
        </w:rPr>
        <w:t>Zamawiający nie stawia warunku w powyższym zakresie</w:t>
      </w:r>
    </w:p>
    <w:p w14:paraId="3E09142C" w14:textId="77777777" w:rsidR="00180025" w:rsidRPr="004D4BF1" w:rsidRDefault="00180025" w:rsidP="006C5B83">
      <w:pPr>
        <w:tabs>
          <w:tab w:val="left" w:pos="851"/>
        </w:tabs>
        <w:spacing w:after="0" w:line="240" w:lineRule="auto"/>
        <w:ind w:left="0" w:firstLine="0"/>
        <w:contextualSpacing/>
        <w:rPr>
          <w:rFonts w:ascii="Garamond" w:hAnsi="Garamond" w:cs="Arial"/>
          <w:bCs/>
          <w:sz w:val="22"/>
        </w:rPr>
      </w:pPr>
    </w:p>
    <w:p w14:paraId="7D57BC90" w14:textId="77777777" w:rsidR="00E06C87" w:rsidRDefault="002A18CE" w:rsidP="00EB618C">
      <w:pPr>
        <w:pStyle w:val="Akapitzlist"/>
        <w:numPr>
          <w:ilvl w:val="0"/>
          <w:numId w:val="24"/>
        </w:numPr>
        <w:spacing w:line="240" w:lineRule="auto"/>
        <w:ind w:left="284" w:hanging="284"/>
        <w:rPr>
          <w:rFonts w:ascii="Garamond" w:hAnsi="Garamond"/>
          <w:b/>
          <w:sz w:val="24"/>
        </w:rPr>
      </w:pPr>
      <w:r w:rsidRPr="002A18CE">
        <w:rPr>
          <w:rFonts w:ascii="Garamond" w:hAnsi="Garamond"/>
          <w:b/>
          <w:sz w:val="24"/>
        </w:rPr>
        <w:t xml:space="preserve"> </w:t>
      </w:r>
      <w:r w:rsidR="00275FF4" w:rsidRPr="002A18CE">
        <w:rPr>
          <w:rFonts w:ascii="Garamond" w:hAnsi="Garamond"/>
          <w:b/>
          <w:sz w:val="24"/>
        </w:rPr>
        <w:t>PODMIOTY UDOSTĘPNIAJĄCE ZASOBY</w:t>
      </w:r>
    </w:p>
    <w:p w14:paraId="29E9E5B0" w14:textId="5E03410B" w:rsidR="007F51E4" w:rsidRDefault="007F51E4" w:rsidP="00F76300">
      <w:pPr>
        <w:tabs>
          <w:tab w:val="left" w:pos="851"/>
        </w:tabs>
        <w:spacing w:after="0" w:line="240" w:lineRule="auto"/>
        <w:ind w:left="0" w:firstLine="0"/>
        <w:contextualSpacing/>
        <w:rPr>
          <w:rFonts w:ascii="Garamond" w:hAnsi="Garamond" w:cs="Arial"/>
          <w:bCs/>
          <w:sz w:val="22"/>
        </w:rPr>
      </w:pPr>
      <w:r w:rsidRPr="00F76300">
        <w:rPr>
          <w:rFonts w:ascii="Garamond" w:hAnsi="Garamond" w:cs="Arial"/>
          <w:bCs/>
          <w:sz w:val="22"/>
        </w:rPr>
        <w:t>Nie dotyczy</w:t>
      </w:r>
    </w:p>
    <w:p w14:paraId="3DE33BC8" w14:textId="77777777" w:rsidR="00604448" w:rsidRPr="00F76300" w:rsidRDefault="00604448" w:rsidP="00F76300">
      <w:pPr>
        <w:tabs>
          <w:tab w:val="left" w:pos="851"/>
        </w:tabs>
        <w:spacing w:after="0" w:line="240" w:lineRule="auto"/>
        <w:ind w:left="0" w:firstLine="0"/>
        <w:contextualSpacing/>
        <w:rPr>
          <w:rFonts w:ascii="Garamond" w:hAnsi="Garamond" w:cs="Arial"/>
          <w:bCs/>
          <w:sz w:val="22"/>
        </w:rPr>
      </w:pPr>
    </w:p>
    <w:p w14:paraId="38ADD2F9" w14:textId="77777777" w:rsidR="001D461C" w:rsidRPr="007C3BD9" w:rsidRDefault="00275FF4" w:rsidP="00EB618C">
      <w:pPr>
        <w:pStyle w:val="Akapitzlist"/>
        <w:numPr>
          <w:ilvl w:val="0"/>
          <w:numId w:val="24"/>
        </w:numPr>
        <w:spacing w:after="0" w:line="240" w:lineRule="auto"/>
        <w:ind w:left="284" w:right="46" w:hanging="284"/>
        <w:rPr>
          <w:rFonts w:ascii="Garamond" w:hAnsi="Garamond"/>
          <w:b/>
          <w:sz w:val="24"/>
        </w:rPr>
      </w:pPr>
      <w:r w:rsidRPr="007C3BD9">
        <w:rPr>
          <w:rFonts w:ascii="Garamond" w:hAnsi="Garamond"/>
          <w:b/>
          <w:sz w:val="24"/>
        </w:rPr>
        <w:t>PODWYKONAWCY</w:t>
      </w:r>
    </w:p>
    <w:p w14:paraId="7C919491" w14:textId="1D2214E5" w:rsidR="00055E00" w:rsidRPr="007B327D" w:rsidRDefault="00055E00" w:rsidP="00055E00">
      <w:pPr>
        <w:pStyle w:val="Akapitzlist"/>
        <w:numPr>
          <w:ilvl w:val="0"/>
          <w:numId w:val="9"/>
        </w:numPr>
        <w:spacing w:after="0" w:line="240" w:lineRule="auto"/>
        <w:ind w:left="284" w:right="46" w:hanging="284"/>
        <w:rPr>
          <w:rFonts w:ascii="Garamond" w:hAnsi="Garamond"/>
          <w:sz w:val="22"/>
        </w:rPr>
      </w:pPr>
      <w:r w:rsidRPr="007B327D">
        <w:rPr>
          <w:rFonts w:ascii="Garamond" w:hAnsi="Garamond"/>
          <w:sz w:val="22"/>
        </w:rPr>
        <w:t>Zamawiający dopuszcza powierzenie części zamówienia podwykonawcom</w:t>
      </w:r>
      <w:r w:rsidR="00E65AA7">
        <w:rPr>
          <w:rFonts w:ascii="Garamond" w:hAnsi="Garamond"/>
          <w:sz w:val="22"/>
        </w:rPr>
        <w:t>.</w:t>
      </w:r>
    </w:p>
    <w:p w14:paraId="77FD719D" w14:textId="48B49DB9" w:rsidR="00055E00" w:rsidRPr="00180025" w:rsidRDefault="00055E00" w:rsidP="00055E00">
      <w:pPr>
        <w:pStyle w:val="Akapitzlist"/>
        <w:numPr>
          <w:ilvl w:val="0"/>
          <w:numId w:val="9"/>
        </w:numPr>
        <w:spacing w:after="0" w:line="240" w:lineRule="auto"/>
        <w:ind w:left="284" w:right="46" w:hanging="284"/>
        <w:rPr>
          <w:rFonts w:ascii="Garamond" w:hAnsi="Garamond"/>
          <w:sz w:val="22"/>
        </w:rPr>
      </w:pPr>
      <w:r w:rsidRPr="00180025">
        <w:rPr>
          <w:rFonts w:ascii="Garamond" w:hAnsi="Garamond"/>
          <w:sz w:val="22"/>
        </w:rPr>
        <w:t xml:space="preserve">Zamawiający żąda wskazania przez Wykonawcę, w </w:t>
      </w:r>
      <w:r w:rsidRPr="00180025">
        <w:rPr>
          <w:rFonts w:ascii="Garamond" w:hAnsi="Garamond"/>
          <w:sz w:val="22"/>
          <w:u w:val="single"/>
        </w:rPr>
        <w:t>interaktywnym Formularzu ofertowym</w:t>
      </w:r>
      <w:r w:rsidRPr="00180025">
        <w:rPr>
          <w:rFonts w:ascii="Garamond" w:hAnsi="Garamond"/>
          <w:sz w:val="22"/>
        </w:rPr>
        <w:t>, części zamówienia,</w:t>
      </w:r>
      <w:r>
        <w:rPr>
          <w:rFonts w:ascii="Garamond" w:hAnsi="Garamond"/>
          <w:sz w:val="22"/>
        </w:rPr>
        <w:br/>
      </w:r>
      <w:r w:rsidRPr="00180025">
        <w:rPr>
          <w:rFonts w:ascii="Garamond" w:hAnsi="Garamond"/>
          <w:sz w:val="22"/>
        </w:rPr>
        <w:t xml:space="preserve"> których wykonanie zamierza powierzyć podwykonawcom, oraz podania nazw ewentualnych podwykonawców, </w:t>
      </w:r>
      <w:r>
        <w:rPr>
          <w:rFonts w:ascii="Garamond" w:hAnsi="Garamond"/>
          <w:sz w:val="22"/>
        </w:rPr>
        <w:br/>
      </w:r>
      <w:r w:rsidRPr="00180025">
        <w:rPr>
          <w:rFonts w:ascii="Garamond" w:hAnsi="Garamond"/>
          <w:sz w:val="22"/>
        </w:rPr>
        <w:t xml:space="preserve">jeżeli są już znani. Dodatkowo Wykonawca załącza do oferty wypełniony i podpisany </w:t>
      </w:r>
      <w:r w:rsidRPr="00180025">
        <w:rPr>
          <w:rFonts w:ascii="Garamond" w:hAnsi="Garamond"/>
          <w:sz w:val="22"/>
          <w:u w:val="single"/>
        </w:rPr>
        <w:t>Wykaz podwykonawców</w:t>
      </w:r>
      <w:r w:rsidRPr="00180025">
        <w:rPr>
          <w:rFonts w:ascii="Garamond" w:hAnsi="Garamond"/>
          <w:sz w:val="22"/>
        </w:rPr>
        <w:t xml:space="preserve"> zgodnie ze wzorem podanym w Załączniku </w:t>
      </w:r>
      <w:r>
        <w:rPr>
          <w:rFonts w:ascii="Garamond" w:hAnsi="Garamond"/>
          <w:sz w:val="22"/>
        </w:rPr>
        <w:t>n</w:t>
      </w:r>
      <w:r w:rsidRPr="00180025">
        <w:rPr>
          <w:rFonts w:ascii="Garamond" w:hAnsi="Garamond"/>
          <w:sz w:val="22"/>
        </w:rPr>
        <w:t xml:space="preserve">r </w:t>
      </w:r>
      <w:r w:rsidR="001833DA">
        <w:rPr>
          <w:rFonts w:ascii="Garamond" w:hAnsi="Garamond"/>
          <w:sz w:val="22"/>
        </w:rPr>
        <w:t>8</w:t>
      </w:r>
      <w:r w:rsidRPr="00180025">
        <w:rPr>
          <w:rFonts w:ascii="Garamond" w:hAnsi="Garamond"/>
          <w:sz w:val="22"/>
        </w:rPr>
        <w:t xml:space="preserve"> do SWZ (jeżeli dotyczy).</w:t>
      </w:r>
    </w:p>
    <w:p w14:paraId="50FC8673" w14:textId="53A3A122" w:rsidR="00055E00" w:rsidRDefault="00055E00" w:rsidP="00055E00">
      <w:pPr>
        <w:pStyle w:val="Akapitzlist"/>
        <w:numPr>
          <w:ilvl w:val="0"/>
          <w:numId w:val="9"/>
        </w:numPr>
        <w:spacing w:after="0" w:line="240" w:lineRule="auto"/>
        <w:ind w:left="284" w:right="46" w:hanging="284"/>
        <w:rPr>
          <w:rFonts w:ascii="Garamond" w:hAnsi="Garamond"/>
          <w:sz w:val="22"/>
        </w:rPr>
      </w:pPr>
      <w:r w:rsidRPr="00F11BCA">
        <w:rPr>
          <w:rFonts w:ascii="Garamond" w:hAnsi="Garamond"/>
          <w:sz w:val="22"/>
        </w:rPr>
        <w:t xml:space="preserve">Powierzenie wykonania części zamówienia podwykonawcom nie zwalnia Wykonawcy z odpowiedzialności </w:t>
      </w:r>
      <w:r>
        <w:rPr>
          <w:rFonts w:ascii="Garamond" w:hAnsi="Garamond"/>
          <w:sz w:val="22"/>
        </w:rPr>
        <w:br/>
      </w:r>
      <w:r w:rsidRPr="00F11BCA">
        <w:rPr>
          <w:rFonts w:ascii="Garamond" w:hAnsi="Garamond"/>
          <w:sz w:val="22"/>
        </w:rPr>
        <w:t xml:space="preserve">za należyte wykonanie tego zamówienia. </w:t>
      </w:r>
    </w:p>
    <w:p w14:paraId="476969CC" w14:textId="77777777" w:rsidR="00644049" w:rsidRDefault="00644049" w:rsidP="00644049">
      <w:pPr>
        <w:pStyle w:val="Akapitzlist"/>
        <w:spacing w:after="0" w:line="240" w:lineRule="auto"/>
        <w:ind w:left="284" w:right="46" w:firstLine="0"/>
        <w:rPr>
          <w:rFonts w:ascii="Garamond" w:hAnsi="Garamond"/>
          <w:sz w:val="22"/>
        </w:rPr>
      </w:pPr>
    </w:p>
    <w:p w14:paraId="17A4CFCD" w14:textId="77777777" w:rsidR="00E06C87" w:rsidRDefault="00275FF4" w:rsidP="00EB618C">
      <w:pPr>
        <w:pStyle w:val="Akapitzlist"/>
        <w:numPr>
          <w:ilvl w:val="0"/>
          <w:numId w:val="24"/>
        </w:numPr>
        <w:spacing w:after="0" w:line="240" w:lineRule="auto"/>
        <w:ind w:left="284" w:right="46" w:hanging="284"/>
        <w:rPr>
          <w:rFonts w:ascii="Garamond" w:hAnsi="Garamond"/>
          <w:b/>
          <w:sz w:val="24"/>
        </w:rPr>
      </w:pPr>
      <w:r w:rsidRPr="00342F13">
        <w:rPr>
          <w:rFonts w:ascii="Garamond" w:hAnsi="Garamond"/>
          <w:b/>
          <w:sz w:val="24"/>
        </w:rPr>
        <w:t xml:space="preserve">INFORMACJA O PODMIOTOWYCH ŚRODKACH DOWODOWYCH </w:t>
      </w:r>
      <w:r>
        <w:rPr>
          <w:rFonts w:ascii="Garamond" w:hAnsi="Garamond"/>
          <w:b/>
          <w:sz w:val="24"/>
        </w:rPr>
        <w:t xml:space="preserve">POTWIERDZAJĄCYCH SPEŁNIANIE WARUNKÓW UDZIAŁU W POSTĘPOWANIU ORAZ BRAK </w:t>
      </w:r>
      <w:r w:rsidR="00A544D4">
        <w:rPr>
          <w:rFonts w:ascii="Garamond" w:hAnsi="Garamond"/>
          <w:b/>
          <w:sz w:val="24"/>
        </w:rPr>
        <w:br/>
      </w:r>
      <w:r>
        <w:rPr>
          <w:rFonts w:ascii="Garamond" w:hAnsi="Garamond"/>
          <w:b/>
          <w:sz w:val="24"/>
        </w:rPr>
        <w:t>PODSTAW WYKLUCZENIA</w:t>
      </w:r>
    </w:p>
    <w:p w14:paraId="43B703F9" w14:textId="74926C3A" w:rsidR="008773B2" w:rsidRDefault="008773B2" w:rsidP="008767D0">
      <w:pPr>
        <w:spacing w:after="0" w:line="240" w:lineRule="auto"/>
        <w:ind w:left="0" w:right="46" w:firstLine="0"/>
        <w:jc w:val="center"/>
        <w:rPr>
          <w:rFonts w:ascii="Garamond" w:hAnsi="Garamond"/>
          <w:b/>
          <w:sz w:val="24"/>
          <w:u w:val="single"/>
        </w:rPr>
      </w:pPr>
    </w:p>
    <w:p w14:paraId="304ED7C5" w14:textId="5BB86D37" w:rsidR="00326EAC" w:rsidRDefault="00326EAC" w:rsidP="008767D0">
      <w:pPr>
        <w:spacing w:after="0" w:line="240" w:lineRule="auto"/>
        <w:ind w:left="0" w:right="46" w:firstLine="0"/>
        <w:jc w:val="center"/>
        <w:rPr>
          <w:rFonts w:ascii="Garamond" w:hAnsi="Garamond"/>
          <w:b/>
          <w:sz w:val="24"/>
          <w:u w:val="single"/>
        </w:rPr>
      </w:pPr>
    </w:p>
    <w:p w14:paraId="4D42D037" w14:textId="77777777" w:rsidR="00326EAC" w:rsidRDefault="00326EAC" w:rsidP="008767D0">
      <w:pPr>
        <w:spacing w:after="0" w:line="240" w:lineRule="auto"/>
        <w:ind w:left="0" w:right="46" w:firstLine="0"/>
        <w:jc w:val="center"/>
        <w:rPr>
          <w:rFonts w:ascii="Garamond" w:hAnsi="Garamond"/>
          <w:b/>
          <w:sz w:val="24"/>
          <w:u w:val="single"/>
        </w:rPr>
      </w:pPr>
    </w:p>
    <w:p w14:paraId="1CD5C223" w14:textId="37835094" w:rsidR="00342F13" w:rsidRDefault="006E5364" w:rsidP="008767D0">
      <w:pPr>
        <w:spacing w:after="0" w:line="240" w:lineRule="auto"/>
        <w:ind w:left="0" w:right="46" w:firstLine="0"/>
        <w:jc w:val="center"/>
        <w:rPr>
          <w:rFonts w:ascii="Garamond" w:hAnsi="Garamond"/>
          <w:b/>
          <w:sz w:val="24"/>
          <w:u w:val="single"/>
        </w:rPr>
      </w:pPr>
      <w:r w:rsidRPr="006E5364">
        <w:rPr>
          <w:rFonts w:ascii="Garamond" w:hAnsi="Garamond"/>
          <w:b/>
          <w:sz w:val="24"/>
          <w:u w:val="single"/>
        </w:rPr>
        <w:lastRenderedPageBreak/>
        <w:t>DOKUMENT</w:t>
      </w:r>
      <w:r w:rsidR="00BD0F04">
        <w:rPr>
          <w:rFonts w:ascii="Garamond" w:hAnsi="Garamond"/>
          <w:b/>
          <w:sz w:val="24"/>
          <w:u w:val="single"/>
        </w:rPr>
        <w:t>Y</w:t>
      </w:r>
      <w:r w:rsidRPr="006E5364">
        <w:rPr>
          <w:rFonts w:ascii="Garamond" w:hAnsi="Garamond"/>
          <w:b/>
          <w:sz w:val="24"/>
          <w:u w:val="single"/>
        </w:rPr>
        <w:t xml:space="preserve"> SK</w:t>
      </w:r>
      <w:r w:rsidR="006A258C">
        <w:rPr>
          <w:rFonts w:ascii="Garamond" w:hAnsi="Garamond"/>
          <w:b/>
          <w:sz w:val="24"/>
          <w:u w:val="single"/>
        </w:rPr>
        <w:t>Ł</w:t>
      </w:r>
      <w:r w:rsidRPr="006E5364">
        <w:rPr>
          <w:rFonts w:ascii="Garamond" w:hAnsi="Garamond"/>
          <w:b/>
          <w:sz w:val="24"/>
          <w:u w:val="single"/>
        </w:rPr>
        <w:t>ADANE Z OFERTĄ</w:t>
      </w:r>
    </w:p>
    <w:p w14:paraId="4F8581C5" w14:textId="77777777" w:rsidR="00BC627D" w:rsidRDefault="00BC627D" w:rsidP="008767D0">
      <w:pPr>
        <w:tabs>
          <w:tab w:val="center" w:pos="4185"/>
        </w:tabs>
        <w:spacing w:after="4" w:line="240" w:lineRule="auto"/>
        <w:ind w:left="0" w:right="46" w:firstLine="0"/>
        <w:jc w:val="left"/>
        <w:rPr>
          <w:rFonts w:ascii="Garamond" w:hAnsi="Garamond"/>
          <w:b/>
          <w:sz w:val="22"/>
        </w:rPr>
      </w:pPr>
    </w:p>
    <w:p w14:paraId="4FD0403A" w14:textId="00847BF4" w:rsidR="00A544D4" w:rsidRDefault="00A544D4" w:rsidP="00A361E4">
      <w:pPr>
        <w:pStyle w:val="Akapitzlist"/>
        <w:numPr>
          <w:ilvl w:val="0"/>
          <w:numId w:val="10"/>
        </w:numPr>
        <w:tabs>
          <w:tab w:val="center" w:pos="4185"/>
        </w:tabs>
        <w:spacing w:after="4" w:line="240" w:lineRule="auto"/>
        <w:ind w:left="284" w:right="46" w:hanging="284"/>
        <w:jc w:val="left"/>
        <w:rPr>
          <w:rFonts w:ascii="Garamond" w:hAnsi="Garamond"/>
          <w:b/>
          <w:sz w:val="22"/>
          <w:u w:val="single"/>
        </w:rPr>
      </w:pPr>
      <w:r w:rsidRPr="00A544D4">
        <w:rPr>
          <w:rFonts w:ascii="Garamond" w:hAnsi="Garamond"/>
          <w:b/>
          <w:sz w:val="22"/>
          <w:u w:val="single"/>
        </w:rPr>
        <w:t>W celu potwierdzenia, że Wykonawca spełnia warunki udziału w postępowaniu i nie podlega wykluczeniu z postępowania:</w:t>
      </w:r>
    </w:p>
    <w:p w14:paraId="59525941" w14:textId="77777777" w:rsidR="00E70D11" w:rsidRPr="00A544D4" w:rsidRDefault="00E70D11" w:rsidP="00E70D11">
      <w:pPr>
        <w:pStyle w:val="Akapitzlist"/>
        <w:tabs>
          <w:tab w:val="center" w:pos="4185"/>
        </w:tabs>
        <w:spacing w:after="4" w:line="240" w:lineRule="auto"/>
        <w:ind w:left="284" w:right="46" w:firstLine="0"/>
        <w:jc w:val="left"/>
        <w:rPr>
          <w:rFonts w:ascii="Garamond" w:hAnsi="Garamond"/>
          <w:b/>
          <w:sz w:val="22"/>
          <w:u w:val="single"/>
        </w:rPr>
      </w:pPr>
    </w:p>
    <w:p w14:paraId="033CCCDD" w14:textId="355F3505" w:rsidR="00A544D4" w:rsidRDefault="00A544D4" w:rsidP="00EB618C">
      <w:pPr>
        <w:pStyle w:val="Akapitzlist"/>
        <w:numPr>
          <w:ilvl w:val="0"/>
          <w:numId w:val="30"/>
        </w:numPr>
        <w:spacing w:after="0" w:line="240" w:lineRule="auto"/>
        <w:ind w:left="284" w:right="46" w:hanging="284"/>
        <w:rPr>
          <w:rFonts w:ascii="Garamond" w:hAnsi="Garamond"/>
          <w:sz w:val="22"/>
        </w:rPr>
      </w:pPr>
      <w:r w:rsidRPr="008007DF">
        <w:rPr>
          <w:rFonts w:ascii="Garamond" w:hAnsi="Garamond"/>
          <w:b/>
          <w:sz w:val="22"/>
        </w:rPr>
        <w:t>Oświadczenie o niepodleganiu wykluczeniu oraz spełnianiu warunków udziału w postępowaniu</w:t>
      </w:r>
      <w:r w:rsidRPr="008007DF">
        <w:rPr>
          <w:rFonts w:ascii="Garamond" w:hAnsi="Garamond"/>
          <w:sz w:val="22"/>
        </w:rPr>
        <w:t xml:space="preserve"> w zakresie wskazanym w Pkt. 19</w:t>
      </w:r>
      <w:r w:rsidR="001833DA">
        <w:rPr>
          <w:rFonts w:ascii="Garamond" w:hAnsi="Garamond"/>
          <w:sz w:val="22"/>
        </w:rPr>
        <w:t xml:space="preserve"> oraz Pkt. 20</w:t>
      </w:r>
      <w:r w:rsidRPr="008007DF">
        <w:rPr>
          <w:rFonts w:ascii="Garamond" w:hAnsi="Garamond"/>
          <w:sz w:val="22"/>
        </w:rPr>
        <w:t xml:space="preserve">: </w:t>
      </w:r>
    </w:p>
    <w:p w14:paraId="4E8BDAF4" w14:textId="77777777" w:rsidR="00951CDA" w:rsidRPr="008007DF" w:rsidRDefault="00951CDA" w:rsidP="00951CDA">
      <w:pPr>
        <w:pStyle w:val="Akapitzlist"/>
        <w:spacing w:after="0" w:line="240" w:lineRule="auto"/>
        <w:ind w:left="284" w:right="46" w:firstLine="0"/>
        <w:rPr>
          <w:rFonts w:ascii="Garamond" w:hAnsi="Garamond"/>
          <w:sz w:val="22"/>
        </w:rPr>
      </w:pPr>
    </w:p>
    <w:p w14:paraId="665BA3F9" w14:textId="2DB0A4F3" w:rsidR="00A544D4" w:rsidRPr="00680A88" w:rsidRDefault="00A544D4" w:rsidP="00680A88">
      <w:pPr>
        <w:pStyle w:val="Akapitzlist"/>
        <w:numPr>
          <w:ilvl w:val="0"/>
          <w:numId w:val="31"/>
        </w:numPr>
        <w:spacing w:after="0" w:line="240" w:lineRule="auto"/>
        <w:ind w:left="284" w:right="46" w:firstLine="0"/>
        <w:rPr>
          <w:rFonts w:ascii="Garamond" w:hAnsi="Garamond"/>
          <w:sz w:val="22"/>
        </w:rPr>
      </w:pPr>
      <w:r w:rsidRPr="00680A88">
        <w:rPr>
          <w:rFonts w:ascii="Garamond" w:hAnsi="Garamond"/>
          <w:sz w:val="22"/>
          <w:u w:val="single"/>
        </w:rPr>
        <w:t>Wykonawca składa oświadczenie na formularzu JEDZ</w:t>
      </w:r>
      <w:r w:rsidRPr="00680A88">
        <w:rPr>
          <w:rFonts w:ascii="Garamond" w:hAnsi="Garamond"/>
          <w:sz w:val="22"/>
        </w:rPr>
        <w:t xml:space="preserve">. JEDZ stanowi dowód potwierdzający brak podstaw wykluczenia oraz spełnianie warunków udziału w postępowaniu, na dzień składania ofert oraz stanowi dowód </w:t>
      </w:r>
      <w:r w:rsidR="00256C88" w:rsidRPr="00680A88">
        <w:rPr>
          <w:rFonts w:ascii="Garamond" w:hAnsi="Garamond"/>
          <w:sz w:val="22"/>
        </w:rPr>
        <w:br/>
      </w:r>
      <w:r w:rsidRPr="00680A88">
        <w:rPr>
          <w:rFonts w:ascii="Garamond" w:hAnsi="Garamond"/>
          <w:sz w:val="22"/>
        </w:rPr>
        <w:t xml:space="preserve">tymczasowo zastępujący wymagane przez Zamawiającego podmiotowe środki dowodowe, wskazane w Punkcie 23 </w:t>
      </w:r>
      <w:r w:rsidR="00FA2E93" w:rsidRPr="00680A88">
        <w:rPr>
          <w:rFonts w:ascii="Garamond" w:hAnsi="Garamond"/>
          <w:sz w:val="22"/>
        </w:rPr>
        <w:br/>
        <w:t>us</w:t>
      </w:r>
      <w:r w:rsidRPr="00680A88">
        <w:rPr>
          <w:rFonts w:ascii="Garamond" w:hAnsi="Garamond"/>
          <w:sz w:val="22"/>
        </w:rPr>
        <w:t xml:space="preserve">t. 2 SWZ. Wykonawca składa JEDZ w oryginale w postaci dokumentu elektronicznego podpisanego kwalifikowanym podpisem elektronicznym przez osobę upoważnioną do reprezentowania wykonawcy zgodnie z formą </w:t>
      </w:r>
      <w:r w:rsidR="00FA2E93" w:rsidRPr="00680A88">
        <w:rPr>
          <w:rFonts w:ascii="Garamond" w:hAnsi="Garamond"/>
          <w:sz w:val="22"/>
        </w:rPr>
        <w:br/>
      </w:r>
      <w:r w:rsidRPr="00680A88">
        <w:rPr>
          <w:rFonts w:ascii="Garamond" w:hAnsi="Garamond"/>
          <w:sz w:val="22"/>
        </w:rPr>
        <w:t>reprezentacji określoną w dokumencie rejestrowym właściwym dla formy organizacyjnej lub innym dokumencie.</w:t>
      </w:r>
    </w:p>
    <w:p w14:paraId="64AE766D" w14:textId="77777777" w:rsidR="00951CDA" w:rsidRPr="008007DF" w:rsidRDefault="00951CDA" w:rsidP="00951CDA">
      <w:pPr>
        <w:pStyle w:val="Akapitzlist"/>
        <w:spacing w:after="0" w:line="240" w:lineRule="auto"/>
        <w:ind w:left="284" w:right="46" w:firstLine="0"/>
        <w:rPr>
          <w:rFonts w:ascii="Garamond" w:hAnsi="Garamond"/>
          <w:sz w:val="22"/>
        </w:rPr>
      </w:pPr>
    </w:p>
    <w:p w14:paraId="14020DD0" w14:textId="77777777" w:rsidR="00A544D4" w:rsidRPr="00D46263" w:rsidRDefault="00A544D4" w:rsidP="00EB618C">
      <w:pPr>
        <w:pStyle w:val="Akapitzlist"/>
        <w:numPr>
          <w:ilvl w:val="0"/>
          <w:numId w:val="39"/>
        </w:numPr>
        <w:spacing w:after="0" w:line="240" w:lineRule="auto"/>
        <w:ind w:right="46"/>
        <w:jc w:val="left"/>
        <w:rPr>
          <w:rFonts w:ascii="Garamond" w:hAnsi="Garamond"/>
          <w:sz w:val="22"/>
          <w:u w:val="single"/>
        </w:rPr>
      </w:pPr>
      <w:r w:rsidRPr="00D46263">
        <w:rPr>
          <w:rFonts w:ascii="Garamond" w:hAnsi="Garamond"/>
          <w:sz w:val="22"/>
          <w:u w:val="single"/>
        </w:rPr>
        <w:t>JEDZ sporządzają odrębnie:</w:t>
      </w:r>
    </w:p>
    <w:p w14:paraId="2DD8B2B7" w14:textId="77777777" w:rsidR="00A544D4" w:rsidRPr="008007DF" w:rsidRDefault="00A544D4" w:rsidP="00A544D4">
      <w:pPr>
        <w:spacing w:after="0" w:line="240" w:lineRule="auto"/>
        <w:ind w:left="284" w:right="46" w:firstLine="0"/>
        <w:rPr>
          <w:rFonts w:ascii="Garamond" w:hAnsi="Garamond"/>
          <w:sz w:val="22"/>
        </w:rPr>
      </w:pPr>
      <w:r w:rsidRPr="008007DF">
        <w:rPr>
          <w:rFonts w:ascii="Garamond" w:hAnsi="Garamond"/>
          <w:sz w:val="22"/>
        </w:rPr>
        <w:t xml:space="preserve">- Wykonawca/każdy spośród wykonawców wspólnie ubiegających się o udzielenie zamówienia. W takim przypadku JEDZ potwierdza brak podstaw wykluczenia wykonawcy oraz spełnianie warunków udziału w postępowaniu </w:t>
      </w:r>
      <w:r w:rsidRPr="008007DF">
        <w:rPr>
          <w:rFonts w:ascii="Garamond" w:hAnsi="Garamond"/>
          <w:sz w:val="22"/>
        </w:rPr>
        <w:br/>
        <w:t>w zakresie, w jakim każdy z Wykonawców wykazuje spełnianie warunków udziału w postępowaniu;</w:t>
      </w:r>
    </w:p>
    <w:p w14:paraId="6D4CDB43" w14:textId="77777777" w:rsidR="00951CDA" w:rsidRDefault="00A544D4" w:rsidP="00A90C7B">
      <w:pPr>
        <w:spacing w:after="0" w:line="240" w:lineRule="auto"/>
        <w:ind w:left="284" w:right="46" w:firstLine="0"/>
        <w:rPr>
          <w:rFonts w:ascii="Garamond" w:hAnsi="Garamond"/>
          <w:sz w:val="22"/>
        </w:rPr>
      </w:pPr>
      <w:r w:rsidRPr="008007DF">
        <w:rPr>
          <w:rFonts w:ascii="Garamond" w:hAnsi="Garamond"/>
          <w:sz w:val="22"/>
        </w:rPr>
        <w:t xml:space="preserve">- Podwykonawca, na którego zasobach wykonawca nie polega przy wykazywaniu spełnienia warunków udziału </w:t>
      </w:r>
      <w:r w:rsidRPr="008007DF">
        <w:rPr>
          <w:rFonts w:ascii="Garamond" w:hAnsi="Garamond"/>
          <w:sz w:val="22"/>
        </w:rPr>
        <w:br/>
        <w:t xml:space="preserve">w postępowaniu. </w:t>
      </w:r>
    </w:p>
    <w:p w14:paraId="38848FCD" w14:textId="77777777" w:rsidR="004812D7" w:rsidRPr="008007DF" w:rsidRDefault="00A544D4" w:rsidP="00A90C7B">
      <w:pPr>
        <w:spacing w:after="0" w:line="240" w:lineRule="auto"/>
        <w:ind w:left="284" w:right="46" w:firstLine="0"/>
        <w:rPr>
          <w:rFonts w:ascii="Garamond" w:hAnsi="Garamond"/>
          <w:sz w:val="22"/>
        </w:rPr>
      </w:pPr>
      <w:r w:rsidRPr="008007DF">
        <w:rPr>
          <w:rFonts w:ascii="Garamond" w:hAnsi="Garamond"/>
          <w:sz w:val="22"/>
        </w:rPr>
        <w:t>Wykonawca sporządzi oświadczenie JEDZ</w:t>
      </w:r>
      <w:r w:rsidR="00A90C7B">
        <w:rPr>
          <w:rFonts w:ascii="Garamond" w:hAnsi="Garamond"/>
          <w:sz w:val="22"/>
        </w:rPr>
        <w:t xml:space="preserve"> </w:t>
      </w:r>
      <w:r w:rsidR="004812D7" w:rsidRPr="008007DF">
        <w:rPr>
          <w:rFonts w:ascii="Garamond" w:hAnsi="Garamond"/>
          <w:sz w:val="22"/>
        </w:rPr>
        <w:t xml:space="preserve">przy wykorzystaniu </w:t>
      </w:r>
      <w:r w:rsidR="00A90C7B">
        <w:rPr>
          <w:rFonts w:ascii="Garamond" w:hAnsi="Garamond"/>
          <w:sz w:val="22"/>
        </w:rPr>
        <w:t xml:space="preserve">interaktywnego </w:t>
      </w:r>
      <w:r w:rsidR="00CA3147" w:rsidRPr="008007DF">
        <w:rPr>
          <w:rFonts w:ascii="Garamond" w:hAnsi="Garamond"/>
          <w:sz w:val="22"/>
        </w:rPr>
        <w:t>formularza dostępnego z poziomu podglądu na stronie prowadzonego postępowania</w:t>
      </w:r>
      <w:r w:rsidR="00A90C7B">
        <w:rPr>
          <w:rFonts w:ascii="Garamond" w:hAnsi="Garamond"/>
          <w:sz w:val="22"/>
        </w:rPr>
        <w:t>.</w:t>
      </w:r>
    </w:p>
    <w:p w14:paraId="42B09688" w14:textId="6BF1DEA6" w:rsidR="000975BD" w:rsidRDefault="00A544D4" w:rsidP="00A90C7B">
      <w:pPr>
        <w:spacing w:after="0" w:line="240" w:lineRule="auto"/>
        <w:ind w:left="284" w:right="46" w:firstLine="0"/>
        <w:rPr>
          <w:rFonts w:ascii="Garamond" w:hAnsi="Garamond"/>
          <w:sz w:val="24"/>
        </w:rPr>
      </w:pPr>
      <w:r w:rsidRPr="00A90C7B">
        <w:rPr>
          <w:rFonts w:ascii="Garamond" w:hAnsi="Garamond"/>
          <w:sz w:val="22"/>
        </w:rPr>
        <w:t xml:space="preserve">Instrukcja wypełniania formularza JEDZ znajduje się na stronie internetowej Urzędu Zamówień Publicznych </w:t>
      </w:r>
      <w:r w:rsidR="00A90C7B">
        <w:rPr>
          <w:rFonts w:ascii="Garamond" w:hAnsi="Garamond"/>
          <w:sz w:val="22"/>
        </w:rPr>
        <w:br/>
      </w:r>
      <w:r w:rsidRPr="00A90C7B">
        <w:rPr>
          <w:rFonts w:ascii="Garamond" w:hAnsi="Garamond"/>
          <w:sz w:val="22"/>
        </w:rPr>
        <w:t>pod adresem</w:t>
      </w:r>
      <w:r w:rsidRPr="001A6C21">
        <w:rPr>
          <w:rFonts w:ascii="Garamond" w:hAnsi="Garamond"/>
          <w:sz w:val="24"/>
        </w:rPr>
        <w:t>:</w:t>
      </w:r>
      <w:r w:rsidR="00A90C7B" w:rsidRPr="001A6C21">
        <w:rPr>
          <w:rFonts w:ascii="Garamond" w:hAnsi="Garamond"/>
          <w:sz w:val="24"/>
        </w:rPr>
        <w:t xml:space="preserve"> </w:t>
      </w:r>
      <w:hyperlink r:id="rId12" w:history="1">
        <w:r w:rsidR="000975BD" w:rsidRPr="005927A2">
          <w:rPr>
            <w:rStyle w:val="Hipercze"/>
            <w:rFonts w:ascii="Garamond" w:hAnsi="Garamond"/>
            <w:sz w:val="24"/>
          </w:rPr>
          <w:t>https://www.gov.pl/web/uzp/jednolity-europejski-dokument-zamowienia</w:t>
        </w:r>
      </w:hyperlink>
    </w:p>
    <w:p w14:paraId="38F77845" w14:textId="77777777" w:rsidR="00F0590D" w:rsidRDefault="00F0590D" w:rsidP="00A90C7B">
      <w:pPr>
        <w:spacing w:after="0" w:line="240" w:lineRule="auto"/>
        <w:ind w:left="284" w:right="46" w:firstLine="0"/>
        <w:rPr>
          <w:rFonts w:ascii="Garamond" w:hAnsi="Garamond"/>
          <w:sz w:val="24"/>
        </w:rPr>
      </w:pPr>
    </w:p>
    <w:p w14:paraId="5BCF82D8" w14:textId="77777777" w:rsidR="00CA3147" w:rsidRPr="00A90C7B" w:rsidRDefault="00CA3147" w:rsidP="00EB618C">
      <w:pPr>
        <w:pStyle w:val="Akapitzlist"/>
        <w:numPr>
          <w:ilvl w:val="0"/>
          <w:numId w:val="39"/>
        </w:numPr>
        <w:tabs>
          <w:tab w:val="left" w:pos="993"/>
        </w:tabs>
        <w:spacing w:after="0" w:line="240" w:lineRule="auto"/>
        <w:ind w:left="284" w:right="46" w:firstLine="360"/>
        <w:rPr>
          <w:rFonts w:ascii="Garamond" w:hAnsi="Garamond"/>
          <w:sz w:val="22"/>
          <w:u w:val="single"/>
        </w:rPr>
      </w:pPr>
      <w:r w:rsidRPr="00A90C7B">
        <w:rPr>
          <w:rFonts w:ascii="Garamond" w:hAnsi="Garamond"/>
          <w:sz w:val="22"/>
          <w:u w:val="single"/>
        </w:rPr>
        <w:t xml:space="preserve">Instrukcja wypełniania Formularza JEDZ przy wykorzystaniu </w:t>
      </w:r>
      <w:r w:rsidR="00A90C7B" w:rsidRPr="00A90C7B">
        <w:rPr>
          <w:rFonts w:ascii="Garamond" w:hAnsi="Garamond"/>
          <w:sz w:val="22"/>
          <w:u w:val="single"/>
        </w:rPr>
        <w:t xml:space="preserve">interaktywnego </w:t>
      </w:r>
      <w:r w:rsidRPr="00A90C7B">
        <w:rPr>
          <w:rFonts w:ascii="Garamond" w:hAnsi="Garamond"/>
          <w:sz w:val="22"/>
          <w:u w:val="single"/>
        </w:rPr>
        <w:t xml:space="preserve">formularza dostępnego </w:t>
      </w:r>
      <w:r w:rsidR="00A90C7B" w:rsidRPr="00A90C7B">
        <w:rPr>
          <w:rFonts w:ascii="Garamond" w:hAnsi="Garamond"/>
          <w:sz w:val="22"/>
          <w:u w:val="single"/>
        </w:rPr>
        <w:br/>
      </w:r>
      <w:r w:rsidRPr="00A90C7B">
        <w:rPr>
          <w:rFonts w:ascii="Garamond" w:hAnsi="Garamond"/>
          <w:sz w:val="22"/>
          <w:u w:val="single"/>
        </w:rPr>
        <w:t xml:space="preserve">z poziomu podglądu </w:t>
      </w:r>
      <w:r w:rsidR="00B36478" w:rsidRPr="00A90C7B">
        <w:rPr>
          <w:rFonts w:ascii="Garamond" w:hAnsi="Garamond"/>
          <w:sz w:val="22"/>
          <w:u w:val="single"/>
        </w:rPr>
        <w:t xml:space="preserve">postępowania </w:t>
      </w:r>
      <w:r w:rsidRPr="00A90C7B">
        <w:rPr>
          <w:rFonts w:ascii="Garamond" w:hAnsi="Garamond"/>
          <w:sz w:val="22"/>
          <w:u w:val="single"/>
        </w:rPr>
        <w:t xml:space="preserve">na </w:t>
      </w:r>
      <w:r w:rsidR="00A90C7B" w:rsidRPr="00A90C7B">
        <w:rPr>
          <w:rFonts w:ascii="Garamond" w:hAnsi="Garamond"/>
          <w:sz w:val="22"/>
          <w:u w:val="single"/>
        </w:rPr>
        <w:t>s</w:t>
      </w:r>
      <w:r w:rsidRPr="00A90C7B">
        <w:rPr>
          <w:rFonts w:ascii="Garamond" w:hAnsi="Garamond"/>
          <w:sz w:val="22"/>
          <w:u w:val="single"/>
        </w:rPr>
        <w:t>tronie prowadzonego postępowania:</w:t>
      </w:r>
    </w:p>
    <w:p w14:paraId="42DB8869" w14:textId="77777777" w:rsidR="00CA3147" w:rsidRDefault="00CA3147" w:rsidP="00EB618C">
      <w:pPr>
        <w:pStyle w:val="Akapitzlist"/>
        <w:numPr>
          <w:ilvl w:val="0"/>
          <w:numId w:val="36"/>
        </w:numPr>
        <w:spacing w:after="0" w:line="240" w:lineRule="auto"/>
        <w:ind w:left="284" w:right="46" w:firstLine="0"/>
        <w:rPr>
          <w:rFonts w:ascii="Garamond" w:hAnsi="Garamond"/>
          <w:sz w:val="22"/>
        </w:rPr>
      </w:pPr>
      <w:r w:rsidRPr="00CA3147">
        <w:rPr>
          <w:rFonts w:ascii="Garamond" w:hAnsi="Garamond"/>
          <w:sz w:val="22"/>
        </w:rPr>
        <w:t>Opublikowany przez Zamawiającego Jednolity europejski dokument zamówienia jest dostępny dla</w:t>
      </w:r>
      <w:r>
        <w:rPr>
          <w:rFonts w:ascii="Garamond" w:hAnsi="Garamond"/>
          <w:sz w:val="22"/>
        </w:rPr>
        <w:t xml:space="preserve"> </w:t>
      </w:r>
      <w:r w:rsidRPr="00CA3147">
        <w:rPr>
          <w:rFonts w:ascii="Garamond" w:hAnsi="Garamond"/>
          <w:sz w:val="22"/>
        </w:rPr>
        <w:t xml:space="preserve">Wykonawcy </w:t>
      </w:r>
      <w:r>
        <w:rPr>
          <w:rFonts w:ascii="Garamond" w:hAnsi="Garamond"/>
          <w:sz w:val="22"/>
        </w:rPr>
        <w:br/>
      </w:r>
      <w:r w:rsidRPr="00CA3147">
        <w:rPr>
          <w:rFonts w:ascii="Garamond" w:hAnsi="Garamond"/>
          <w:sz w:val="22"/>
        </w:rPr>
        <w:t xml:space="preserve">z poziomu podglądu </w:t>
      </w:r>
      <w:r w:rsidR="00C57E4C">
        <w:rPr>
          <w:rFonts w:ascii="Garamond" w:hAnsi="Garamond"/>
          <w:sz w:val="22"/>
        </w:rPr>
        <w:t xml:space="preserve">na karcie </w:t>
      </w:r>
      <w:r w:rsidRPr="00CA3147">
        <w:rPr>
          <w:rFonts w:ascii="Garamond" w:hAnsi="Garamond"/>
          <w:sz w:val="22"/>
        </w:rPr>
        <w:t>wybranego postępowani</w:t>
      </w:r>
      <w:r w:rsidR="00B36478">
        <w:rPr>
          <w:rFonts w:ascii="Garamond" w:hAnsi="Garamond"/>
          <w:sz w:val="22"/>
        </w:rPr>
        <w:t>a</w:t>
      </w:r>
      <w:r w:rsidR="00C57E4C">
        <w:rPr>
          <w:rFonts w:ascii="Garamond" w:hAnsi="Garamond"/>
          <w:sz w:val="22"/>
        </w:rPr>
        <w:t xml:space="preserve"> w Sekcji „</w:t>
      </w:r>
      <w:r w:rsidR="00C57E4C" w:rsidRPr="00C57E4C">
        <w:rPr>
          <w:rFonts w:ascii="Garamond" w:hAnsi="Garamond"/>
          <w:sz w:val="22"/>
        </w:rPr>
        <w:t>Ogłoszenia i dokumenty utworzone w systemie”</w:t>
      </w:r>
    </w:p>
    <w:p w14:paraId="7B0D0C37" w14:textId="77777777" w:rsidR="00CA3147" w:rsidRDefault="00CA3147" w:rsidP="00EB618C">
      <w:pPr>
        <w:pStyle w:val="Akapitzlist"/>
        <w:numPr>
          <w:ilvl w:val="0"/>
          <w:numId w:val="36"/>
        </w:numPr>
        <w:spacing w:after="0" w:line="240" w:lineRule="auto"/>
        <w:ind w:left="284" w:right="46" w:firstLine="0"/>
        <w:rPr>
          <w:rFonts w:ascii="Garamond" w:hAnsi="Garamond"/>
          <w:sz w:val="22"/>
        </w:rPr>
      </w:pPr>
      <w:r w:rsidRPr="00D462BD">
        <w:rPr>
          <w:rFonts w:ascii="Garamond" w:hAnsi="Garamond"/>
          <w:sz w:val="22"/>
        </w:rPr>
        <w:t>Aby uruchomić formularz JEDZ w trybie edycji użytkownik powinien wybrać opcję „Wypełnij”. Uzupełnienie formularza JEDZ przebiega w sześciu krokach.</w:t>
      </w:r>
    </w:p>
    <w:p w14:paraId="3E9AA5A6" w14:textId="77777777" w:rsidR="00D462BD" w:rsidRDefault="00D462BD" w:rsidP="00EB618C">
      <w:pPr>
        <w:pStyle w:val="Akapitzlist"/>
        <w:numPr>
          <w:ilvl w:val="0"/>
          <w:numId w:val="36"/>
        </w:numPr>
        <w:spacing w:after="0" w:line="240" w:lineRule="auto"/>
        <w:ind w:left="284" w:right="46" w:firstLine="0"/>
        <w:rPr>
          <w:rFonts w:ascii="Garamond" w:hAnsi="Garamond"/>
          <w:sz w:val="22"/>
        </w:rPr>
      </w:pPr>
      <w:r w:rsidRPr="00D462BD">
        <w:rPr>
          <w:rFonts w:ascii="Garamond" w:hAnsi="Garamond"/>
          <w:sz w:val="22"/>
        </w:rPr>
        <w:t xml:space="preserve">Wykonawca ma możliwość pobrania wersji roboczej formularza JEDZ w formacie </w:t>
      </w:r>
      <w:proofErr w:type="spellStart"/>
      <w:r w:rsidRPr="00D462BD">
        <w:rPr>
          <w:rFonts w:ascii="Garamond" w:hAnsi="Garamond"/>
          <w:sz w:val="22"/>
        </w:rPr>
        <w:t>xml</w:t>
      </w:r>
      <w:proofErr w:type="spellEnd"/>
      <w:r w:rsidRPr="00D462BD">
        <w:rPr>
          <w:rFonts w:ascii="Garamond" w:hAnsi="Garamond"/>
          <w:sz w:val="22"/>
        </w:rPr>
        <w:t xml:space="preserve">. Plik można pobrać </w:t>
      </w:r>
      <w:r w:rsidR="007055AC">
        <w:rPr>
          <w:rFonts w:ascii="Garamond" w:hAnsi="Garamond"/>
          <w:sz w:val="22"/>
        </w:rPr>
        <w:br/>
      </w:r>
      <w:r w:rsidRPr="00D462BD">
        <w:rPr>
          <w:rFonts w:ascii="Garamond" w:hAnsi="Garamond"/>
          <w:sz w:val="22"/>
        </w:rPr>
        <w:t>w dowolnym momencie tworzenia formularza JEDZ poprzez wybranie opcji. Pobierz plik roboczy.</w:t>
      </w:r>
    </w:p>
    <w:p w14:paraId="4DD19AF5" w14:textId="77777777" w:rsidR="00D462BD" w:rsidRDefault="00D462BD" w:rsidP="00EB618C">
      <w:pPr>
        <w:pStyle w:val="Akapitzlist"/>
        <w:numPr>
          <w:ilvl w:val="0"/>
          <w:numId w:val="36"/>
        </w:numPr>
        <w:spacing w:after="0" w:line="240" w:lineRule="auto"/>
        <w:ind w:left="284" w:right="46" w:firstLine="0"/>
        <w:rPr>
          <w:rFonts w:ascii="Garamond" w:hAnsi="Garamond"/>
          <w:sz w:val="22"/>
        </w:rPr>
      </w:pPr>
      <w:r w:rsidRPr="00D462BD">
        <w:rPr>
          <w:rFonts w:ascii="Garamond" w:hAnsi="Garamond"/>
          <w:sz w:val="22"/>
        </w:rPr>
        <w:t xml:space="preserve">Wykonawca może pobrać Jednolity europejski dokument zamówienia w formacie PDF. Warunkiem koniecznym do wygenerowania pliku jest poprawne wypełnienie formularza. W przypadku wykrycia błędów system </w:t>
      </w:r>
      <w:r w:rsidR="008007DF">
        <w:rPr>
          <w:rFonts w:ascii="Garamond" w:hAnsi="Garamond"/>
          <w:sz w:val="22"/>
        </w:rPr>
        <w:br/>
      </w:r>
      <w:r w:rsidRPr="00D462BD">
        <w:rPr>
          <w:rFonts w:ascii="Garamond" w:hAnsi="Garamond"/>
          <w:sz w:val="22"/>
        </w:rPr>
        <w:t>wyświetla komunikat zawierający wszystkie nieprawidłowości wykryte w formularzu.</w:t>
      </w:r>
    </w:p>
    <w:p w14:paraId="7D32980B" w14:textId="77777777" w:rsidR="00D462BD" w:rsidRDefault="00D462BD" w:rsidP="00EB618C">
      <w:pPr>
        <w:pStyle w:val="Akapitzlist"/>
        <w:numPr>
          <w:ilvl w:val="0"/>
          <w:numId w:val="36"/>
        </w:numPr>
        <w:spacing w:after="0" w:line="240" w:lineRule="auto"/>
        <w:ind w:left="284" w:right="46" w:firstLine="0"/>
        <w:rPr>
          <w:rFonts w:ascii="Garamond" w:hAnsi="Garamond"/>
          <w:sz w:val="22"/>
        </w:rPr>
      </w:pPr>
      <w:r w:rsidRPr="00D462BD">
        <w:rPr>
          <w:rFonts w:ascii="Garamond" w:hAnsi="Garamond"/>
          <w:sz w:val="22"/>
        </w:rPr>
        <w:t>Po poprawnym wypełnieniu formularza Wykonawca może pobrać go na jeden z dwóch sposobów: za pomocą przycisku Pobierz JEDZ lub wybierając z menu opcję Pobierz JEDZ i plik roboczy.</w:t>
      </w:r>
    </w:p>
    <w:p w14:paraId="18FFE58B" w14:textId="77777777" w:rsidR="008007DF" w:rsidRDefault="008007DF" w:rsidP="00EB618C">
      <w:pPr>
        <w:pStyle w:val="Akapitzlist"/>
        <w:numPr>
          <w:ilvl w:val="0"/>
          <w:numId w:val="36"/>
        </w:numPr>
        <w:spacing w:after="0" w:line="240" w:lineRule="auto"/>
        <w:ind w:left="284" w:right="46" w:firstLine="0"/>
        <w:rPr>
          <w:rFonts w:ascii="Garamond" w:hAnsi="Garamond"/>
          <w:sz w:val="22"/>
        </w:rPr>
      </w:pPr>
      <w:r w:rsidRPr="008007DF">
        <w:rPr>
          <w:rFonts w:ascii="Garamond" w:hAnsi="Garamond"/>
          <w:sz w:val="22"/>
        </w:rPr>
        <w:t xml:space="preserve">W zależności od przeglądarki oraz ustawień przeglądarki plik może zostać pobrany w sposób automatyczny </w:t>
      </w:r>
      <w:r>
        <w:rPr>
          <w:rFonts w:ascii="Garamond" w:hAnsi="Garamond"/>
          <w:sz w:val="22"/>
        </w:rPr>
        <w:br/>
      </w:r>
      <w:r w:rsidRPr="008007DF">
        <w:rPr>
          <w:rFonts w:ascii="Garamond" w:hAnsi="Garamond"/>
          <w:sz w:val="22"/>
        </w:rPr>
        <w:t>i od razu zapisany na dysku lub może się wyświetlić dodatkowe okno z opcjami do wyboru „Otwórz za pomocą”, „Zapisz plik”.</w:t>
      </w:r>
    </w:p>
    <w:p w14:paraId="2C15CF9A" w14:textId="77777777" w:rsidR="00D462BD" w:rsidRPr="00D462BD" w:rsidRDefault="00D462BD" w:rsidP="008007DF">
      <w:pPr>
        <w:pStyle w:val="Akapitzlist"/>
        <w:spacing w:after="0" w:line="240" w:lineRule="auto"/>
        <w:ind w:left="284" w:right="46" w:firstLine="0"/>
        <w:rPr>
          <w:rFonts w:ascii="Garamond" w:hAnsi="Garamond"/>
          <w:sz w:val="22"/>
        </w:rPr>
      </w:pPr>
    </w:p>
    <w:p w14:paraId="5BCA1312" w14:textId="77777777" w:rsidR="00A544D4" w:rsidRDefault="00A544D4" w:rsidP="00A544D4">
      <w:pPr>
        <w:spacing w:after="0" w:line="240" w:lineRule="auto"/>
        <w:ind w:left="284" w:right="46" w:firstLine="0"/>
        <w:rPr>
          <w:rFonts w:ascii="Garamond" w:hAnsi="Garamond"/>
          <w:sz w:val="22"/>
        </w:rPr>
      </w:pPr>
      <w:r w:rsidRPr="00250273">
        <w:rPr>
          <w:rFonts w:ascii="Garamond" w:hAnsi="Garamond"/>
          <w:sz w:val="22"/>
        </w:rPr>
        <w:t xml:space="preserve">Celem ułatwienia </w:t>
      </w:r>
      <w:r>
        <w:rPr>
          <w:rFonts w:ascii="Garamond" w:hAnsi="Garamond"/>
          <w:sz w:val="22"/>
        </w:rPr>
        <w:t>W</w:t>
      </w:r>
      <w:r w:rsidRPr="00250273">
        <w:rPr>
          <w:rFonts w:ascii="Garamond" w:hAnsi="Garamond"/>
          <w:sz w:val="22"/>
        </w:rPr>
        <w:t xml:space="preserve">ykonawcy sporządzenia JEDZ zamawiający przygotował wstępnie opracowany formularz </w:t>
      </w:r>
      <w:r w:rsidRPr="00725478">
        <w:rPr>
          <w:rFonts w:ascii="Garamond" w:hAnsi="Garamond"/>
          <w:sz w:val="22"/>
        </w:rPr>
        <w:t>JEDZ (</w:t>
      </w:r>
      <w:r>
        <w:rPr>
          <w:rFonts w:ascii="Garamond" w:hAnsi="Garamond"/>
          <w:sz w:val="22"/>
        </w:rPr>
        <w:t>Z</w:t>
      </w:r>
      <w:r w:rsidRPr="00725478">
        <w:rPr>
          <w:rFonts w:ascii="Garamond" w:hAnsi="Garamond"/>
          <w:sz w:val="22"/>
        </w:rPr>
        <w:t>ałącznik Nr 5 do SWZ), w formacie</w:t>
      </w:r>
      <w:r w:rsidRPr="00250273">
        <w:rPr>
          <w:rFonts w:ascii="Garamond" w:hAnsi="Garamond"/>
          <w:sz w:val="22"/>
        </w:rPr>
        <w:t xml:space="preserve"> pliku </w:t>
      </w:r>
      <w:r w:rsidR="00A90C7B">
        <w:rPr>
          <w:rFonts w:ascii="Garamond" w:hAnsi="Garamond"/>
          <w:sz w:val="22"/>
        </w:rPr>
        <w:t>PDF</w:t>
      </w:r>
      <w:r w:rsidRPr="00250273">
        <w:rPr>
          <w:rFonts w:ascii="Garamond" w:hAnsi="Garamond"/>
          <w:sz w:val="22"/>
        </w:rPr>
        <w:t xml:space="preserve">, który zamieścił na Platformie. Wykonawca może skorzystać z możliwości samodzielnego utworzenia nowego formularza JEDZ/ESPD. JEDZ należy wypełnić w zakresie stosownym do wymagań określonych przez </w:t>
      </w:r>
      <w:r>
        <w:rPr>
          <w:rFonts w:ascii="Garamond" w:hAnsi="Garamond"/>
          <w:sz w:val="22"/>
        </w:rPr>
        <w:t>Z</w:t>
      </w:r>
      <w:r w:rsidRPr="00250273">
        <w:rPr>
          <w:rFonts w:ascii="Garamond" w:hAnsi="Garamond"/>
          <w:sz w:val="22"/>
        </w:rPr>
        <w:t xml:space="preserve">amawiającego w przedmiotowym postępowaniu. </w:t>
      </w:r>
      <w:r w:rsidRPr="00767AE9">
        <w:rPr>
          <w:rFonts w:ascii="Garamond" w:hAnsi="Garamond"/>
          <w:b/>
          <w:sz w:val="22"/>
        </w:rPr>
        <w:t xml:space="preserve">Zamawiający </w:t>
      </w:r>
      <w:r w:rsidR="008829B9">
        <w:rPr>
          <w:rFonts w:ascii="Garamond" w:hAnsi="Garamond"/>
          <w:b/>
          <w:sz w:val="22"/>
        </w:rPr>
        <w:br/>
      </w:r>
      <w:r w:rsidRPr="00767AE9">
        <w:rPr>
          <w:rFonts w:ascii="Garamond" w:hAnsi="Garamond"/>
          <w:b/>
          <w:sz w:val="22"/>
        </w:rPr>
        <w:t xml:space="preserve">informuje, iż w zakresie części IV </w:t>
      </w:r>
      <w:r w:rsidR="00A6304F">
        <w:rPr>
          <w:rFonts w:ascii="Garamond" w:hAnsi="Garamond"/>
          <w:b/>
          <w:sz w:val="22"/>
        </w:rPr>
        <w:t>może</w:t>
      </w:r>
      <w:r w:rsidRPr="00767AE9">
        <w:rPr>
          <w:rFonts w:ascii="Garamond" w:hAnsi="Garamond"/>
          <w:b/>
          <w:sz w:val="22"/>
        </w:rPr>
        <w:t xml:space="preserve"> ograniczyć się do wypełnienia sekcji α (alfa).</w:t>
      </w:r>
      <w:r w:rsidRPr="00250273">
        <w:rPr>
          <w:rFonts w:ascii="Garamond" w:hAnsi="Garamond"/>
          <w:sz w:val="22"/>
        </w:rPr>
        <w:t xml:space="preserve"> Przy wszystkich </w:t>
      </w:r>
      <w:r w:rsidR="008829B9">
        <w:rPr>
          <w:rFonts w:ascii="Garamond" w:hAnsi="Garamond"/>
          <w:sz w:val="22"/>
        </w:rPr>
        <w:br/>
      </w:r>
      <w:r w:rsidRPr="00250273">
        <w:rPr>
          <w:rFonts w:ascii="Garamond" w:hAnsi="Garamond"/>
          <w:sz w:val="22"/>
        </w:rPr>
        <w:t xml:space="preserve">podstawach wykluczenia domyślnie zaznaczona jest odpowiedź przecząca. Po zaznaczeniu odpowiedzi twierdzącej wykonawca ma możliwość podania szczegółów, a także opisania ewentualnych środków zaradczych podjętych </w:t>
      </w:r>
      <w:r w:rsidR="008007DF">
        <w:rPr>
          <w:rFonts w:ascii="Garamond" w:hAnsi="Garamond"/>
          <w:sz w:val="22"/>
        </w:rPr>
        <w:br/>
      </w:r>
      <w:r w:rsidRPr="00250273">
        <w:rPr>
          <w:rFonts w:ascii="Garamond" w:hAnsi="Garamond"/>
          <w:sz w:val="22"/>
        </w:rPr>
        <w:t>w ramach tzw. samooczyszczenia.</w:t>
      </w:r>
    </w:p>
    <w:p w14:paraId="724A885B" w14:textId="77777777" w:rsidR="00D46263" w:rsidRDefault="00D46263" w:rsidP="00A544D4">
      <w:pPr>
        <w:spacing w:after="0" w:line="240" w:lineRule="auto"/>
        <w:ind w:left="284" w:right="46" w:firstLine="0"/>
        <w:rPr>
          <w:rFonts w:ascii="Garamond" w:hAnsi="Garamond"/>
          <w:sz w:val="22"/>
        </w:rPr>
      </w:pPr>
    </w:p>
    <w:p w14:paraId="305DFDB3" w14:textId="4B41957A" w:rsidR="00D46263" w:rsidRPr="00070339" w:rsidRDefault="00D46263" w:rsidP="00270626">
      <w:pPr>
        <w:pStyle w:val="Akapitzlist"/>
        <w:numPr>
          <w:ilvl w:val="0"/>
          <w:numId w:val="30"/>
        </w:numPr>
        <w:tabs>
          <w:tab w:val="left" w:pos="567"/>
        </w:tabs>
        <w:spacing w:after="0" w:line="240" w:lineRule="auto"/>
        <w:ind w:left="284" w:right="46" w:hanging="284"/>
        <w:rPr>
          <w:rFonts w:ascii="Garamond" w:hAnsi="Garamond"/>
          <w:sz w:val="22"/>
        </w:rPr>
      </w:pPr>
      <w:r w:rsidRPr="00070339">
        <w:rPr>
          <w:rFonts w:ascii="Garamond" w:hAnsi="Garamond"/>
          <w:b/>
          <w:sz w:val="22"/>
          <w:u w:val="single"/>
        </w:rPr>
        <w:t xml:space="preserve">Oświadczenie zgodnie ze wzorem podanym w Załączniku nr </w:t>
      </w:r>
      <w:r w:rsidR="001833DA" w:rsidRPr="00070339">
        <w:rPr>
          <w:rFonts w:ascii="Garamond" w:hAnsi="Garamond"/>
          <w:b/>
          <w:sz w:val="22"/>
          <w:u w:val="single"/>
        </w:rPr>
        <w:t>12</w:t>
      </w:r>
      <w:r w:rsidRPr="00070339">
        <w:rPr>
          <w:rFonts w:ascii="Garamond" w:hAnsi="Garamond"/>
          <w:sz w:val="22"/>
        </w:rPr>
        <w:t xml:space="preserve"> potwierdzające, że Wykonawca nie podlega wykluczeniu z postępowania na podstawie art. 5k rozporządzenia Rady (UE) 833/2014 </w:t>
      </w:r>
      <w:r w:rsidR="00070339" w:rsidRPr="00070339">
        <w:rPr>
          <w:rFonts w:ascii="Garamond" w:hAnsi="Garamond"/>
          <w:sz w:val="22"/>
        </w:rPr>
        <w:t xml:space="preserve">oraz uzupełnionym rozporządzeniem (UE) 2025/2033 (Dz. Urz. UE. L. 2025/2033 z dn. 23 października 2025 r.) </w:t>
      </w:r>
      <w:r w:rsidRPr="00070339">
        <w:rPr>
          <w:rFonts w:ascii="Garamond" w:hAnsi="Garamond"/>
          <w:sz w:val="22"/>
        </w:rPr>
        <w:t xml:space="preserve">oraz art. 7 ust. 1 ustawy </w:t>
      </w:r>
      <w:r w:rsidR="0053349C" w:rsidRPr="00070339">
        <w:rPr>
          <w:rFonts w:ascii="Garamond" w:hAnsi="Garamond"/>
          <w:sz w:val="22"/>
        </w:rPr>
        <w:br/>
      </w:r>
      <w:r w:rsidRPr="00070339">
        <w:rPr>
          <w:rFonts w:ascii="Garamond" w:hAnsi="Garamond"/>
          <w:sz w:val="22"/>
        </w:rPr>
        <w:t>o szczególnych rozwiązaniach w zakresie przeciwdziałania wspieraniu agresji na Ukrainę oraz służących ochronie bezpieczeństwa narodowego.</w:t>
      </w:r>
    </w:p>
    <w:p w14:paraId="20DA9292" w14:textId="569F289C" w:rsidR="00CA3147" w:rsidRDefault="00CA3147" w:rsidP="00A544D4">
      <w:pPr>
        <w:spacing w:after="0" w:line="240" w:lineRule="auto"/>
        <w:ind w:left="284" w:right="46" w:firstLine="0"/>
        <w:rPr>
          <w:rFonts w:ascii="Garamond" w:hAnsi="Garamond"/>
          <w:sz w:val="22"/>
        </w:rPr>
      </w:pPr>
    </w:p>
    <w:p w14:paraId="7C35BD02" w14:textId="5F2048DD" w:rsidR="00BC627D" w:rsidRDefault="00BC627D" w:rsidP="00D75227">
      <w:pPr>
        <w:spacing w:after="0" w:line="240" w:lineRule="auto"/>
        <w:ind w:left="0" w:right="46" w:firstLine="0"/>
        <w:jc w:val="center"/>
        <w:rPr>
          <w:rFonts w:ascii="Garamond" w:hAnsi="Garamond"/>
          <w:b/>
          <w:sz w:val="24"/>
          <w:u w:val="single"/>
        </w:rPr>
      </w:pPr>
      <w:r w:rsidRPr="00AA2CD5">
        <w:rPr>
          <w:rFonts w:ascii="Garamond" w:hAnsi="Garamond"/>
          <w:b/>
          <w:sz w:val="24"/>
          <w:u w:val="single"/>
        </w:rPr>
        <w:lastRenderedPageBreak/>
        <w:t>DOKUMENTY SKŁADANE NA WEZWANIE ZAMAWIAJĄCEGO</w:t>
      </w:r>
    </w:p>
    <w:p w14:paraId="34A0EAFE" w14:textId="77777777" w:rsidR="007B327D" w:rsidRPr="00A544D4" w:rsidRDefault="007B327D" w:rsidP="00811A85">
      <w:pPr>
        <w:rPr>
          <w:sz w:val="22"/>
        </w:rPr>
      </w:pPr>
    </w:p>
    <w:p w14:paraId="1C63D017" w14:textId="3E5E35D1" w:rsidR="00A544D4" w:rsidRDefault="00A544D4" w:rsidP="00EB618C">
      <w:pPr>
        <w:pStyle w:val="Akapitzlist"/>
        <w:numPr>
          <w:ilvl w:val="0"/>
          <w:numId w:val="32"/>
        </w:numPr>
        <w:spacing w:after="4" w:line="249" w:lineRule="auto"/>
        <w:ind w:left="284" w:right="46" w:hanging="284"/>
        <w:rPr>
          <w:rFonts w:ascii="Garamond" w:hAnsi="Garamond"/>
          <w:b/>
          <w:sz w:val="22"/>
        </w:rPr>
      </w:pPr>
      <w:r w:rsidRPr="00E87223">
        <w:rPr>
          <w:rFonts w:ascii="Garamond" w:hAnsi="Garamond"/>
          <w:b/>
          <w:sz w:val="22"/>
        </w:rPr>
        <w:t xml:space="preserve">Zamawiający na podstawie art. </w:t>
      </w:r>
      <w:r>
        <w:rPr>
          <w:rFonts w:ascii="Garamond" w:hAnsi="Garamond"/>
          <w:b/>
          <w:sz w:val="22"/>
        </w:rPr>
        <w:t>126</w:t>
      </w:r>
      <w:r w:rsidRPr="00E87223">
        <w:rPr>
          <w:rFonts w:ascii="Garamond" w:hAnsi="Garamond"/>
          <w:b/>
          <w:sz w:val="22"/>
        </w:rPr>
        <w:t xml:space="preserve"> ust. 1 ustawy </w:t>
      </w:r>
      <w:proofErr w:type="spellStart"/>
      <w:r w:rsidRPr="00E87223">
        <w:rPr>
          <w:rFonts w:ascii="Garamond" w:hAnsi="Garamond"/>
          <w:b/>
          <w:sz w:val="22"/>
        </w:rPr>
        <w:t>Pzp</w:t>
      </w:r>
      <w:proofErr w:type="spellEnd"/>
      <w:r w:rsidRPr="00E87223">
        <w:rPr>
          <w:rFonts w:ascii="Garamond" w:hAnsi="Garamond"/>
          <w:b/>
          <w:sz w:val="22"/>
        </w:rPr>
        <w:t xml:space="preserve"> wezwie Wykonawcę, którego oferta została najwyżej oceniona, do złożenia w wyznaczonym terminie, nie krótszym niż </w:t>
      </w:r>
      <w:r>
        <w:rPr>
          <w:rFonts w:ascii="Garamond" w:hAnsi="Garamond"/>
          <w:b/>
          <w:sz w:val="22"/>
        </w:rPr>
        <w:t>10</w:t>
      </w:r>
      <w:r w:rsidRPr="00E87223">
        <w:rPr>
          <w:rFonts w:ascii="Garamond" w:hAnsi="Garamond"/>
          <w:b/>
          <w:sz w:val="22"/>
        </w:rPr>
        <w:t xml:space="preserve"> dni od dnia wezwania, </w:t>
      </w:r>
      <w:r w:rsidR="008829B9">
        <w:rPr>
          <w:rFonts w:ascii="Garamond" w:hAnsi="Garamond"/>
          <w:b/>
          <w:sz w:val="22"/>
        </w:rPr>
        <w:br/>
      </w:r>
      <w:r w:rsidRPr="00E87223">
        <w:rPr>
          <w:rFonts w:ascii="Garamond" w:hAnsi="Garamond"/>
          <w:b/>
          <w:sz w:val="22"/>
          <w:u w:val="single"/>
        </w:rPr>
        <w:t>podmiotow</w:t>
      </w:r>
      <w:r>
        <w:rPr>
          <w:rFonts w:ascii="Garamond" w:hAnsi="Garamond"/>
          <w:b/>
          <w:sz w:val="22"/>
          <w:u w:val="single"/>
        </w:rPr>
        <w:t xml:space="preserve">ych </w:t>
      </w:r>
      <w:r w:rsidRPr="00E87223">
        <w:rPr>
          <w:rFonts w:ascii="Garamond" w:hAnsi="Garamond"/>
          <w:b/>
          <w:sz w:val="22"/>
          <w:u w:val="single"/>
        </w:rPr>
        <w:t>środk</w:t>
      </w:r>
      <w:r>
        <w:rPr>
          <w:rFonts w:ascii="Garamond" w:hAnsi="Garamond"/>
          <w:b/>
          <w:sz w:val="22"/>
          <w:u w:val="single"/>
        </w:rPr>
        <w:t>ów</w:t>
      </w:r>
      <w:r w:rsidRPr="00E87223">
        <w:rPr>
          <w:rFonts w:ascii="Garamond" w:hAnsi="Garamond"/>
          <w:b/>
          <w:sz w:val="22"/>
          <w:u w:val="single"/>
        </w:rPr>
        <w:t xml:space="preserve"> dowodow</w:t>
      </w:r>
      <w:r>
        <w:rPr>
          <w:rFonts w:ascii="Garamond" w:hAnsi="Garamond"/>
          <w:b/>
          <w:sz w:val="22"/>
          <w:u w:val="single"/>
        </w:rPr>
        <w:t>ych</w:t>
      </w:r>
      <w:r w:rsidR="001607A8">
        <w:rPr>
          <w:rFonts w:ascii="Garamond" w:hAnsi="Garamond"/>
          <w:b/>
          <w:sz w:val="22"/>
          <w:u w:val="single"/>
        </w:rPr>
        <w:t xml:space="preserve"> </w:t>
      </w:r>
      <w:r w:rsidR="001607A8" w:rsidRPr="00F704BD">
        <w:rPr>
          <w:rFonts w:ascii="Garamond" w:hAnsi="Garamond"/>
          <w:b/>
          <w:sz w:val="22"/>
          <w:u w:val="single"/>
        </w:rPr>
        <w:t>Wykonawcy i Podwykonawcy (jeżeli dotyczy)</w:t>
      </w:r>
      <w:r w:rsidR="001607A8" w:rsidRPr="00F704BD">
        <w:rPr>
          <w:rFonts w:ascii="Garamond" w:hAnsi="Garamond"/>
          <w:b/>
          <w:sz w:val="22"/>
        </w:rPr>
        <w:t>:</w:t>
      </w:r>
      <w:r w:rsidRPr="00E87223">
        <w:rPr>
          <w:rFonts w:ascii="Garamond" w:hAnsi="Garamond"/>
          <w:b/>
          <w:sz w:val="22"/>
        </w:rPr>
        <w:t xml:space="preserve"> </w:t>
      </w:r>
    </w:p>
    <w:p w14:paraId="055EA58A" w14:textId="77777777" w:rsidR="00A544D4" w:rsidRPr="009A10A0" w:rsidRDefault="00A544D4" w:rsidP="00EB618C">
      <w:pPr>
        <w:pStyle w:val="Akapitzlist"/>
        <w:numPr>
          <w:ilvl w:val="0"/>
          <w:numId w:val="33"/>
        </w:numPr>
        <w:spacing w:after="0" w:line="240" w:lineRule="auto"/>
        <w:ind w:left="284" w:right="46" w:hanging="284"/>
        <w:rPr>
          <w:rFonts w:ascii="Garamond" w:hAnsi="Garamond"/>
          <w:sz w:val="22"/>
        </w:rPr>
      </w:pPr>
      <w:r w:rsidRPr="009A10A0">
        <w:rPr>
          <w:rFonts w:ascii="Garamond" w:hAnsi="Garamond"/>
          <w:b/>
          <w:sz w:val="22"/>
        </w:rPr>
        <w:t>informacji z Krajowego Rejestru Karnego</w:t>
      </w:r>
      <w:r w:rsidRPr="009A10A0">
        <w:rPr>
          <w:rFonts w:ascii="Garamond" w:hAnsi="Garamond"/>
          <w:sz w:val="22"/>
        </w:rPr>
        <w:t xml:space="preserve"> w zakresie określonym w:</w:t>
      </w:r>
    </w:p>
    <w:p w14:paraId="1B015456" w14:textId="77777777" w:rsidR="00A544D4" w:rsidRDefault="00A544D4" w:rsidP="00EB618C">
      <w:pPr>
        <w:pStyle w:val="Akapitzlist"/>
        <w:numPr>
          <w:ilvl w:val="0"/>
          <w:numId w:val="34"/>
        </w:numPr>
        <w:spacing w:after="0" w:line="240" w:lineRule="auto"/>
        <w:ind w:left="567" w:right="46" w:hanging="283"/>
        <w:rPr>
          <w:rFonts w:ascii="Garamond" w:hAnsi="Garamond"/>
          <w:sz w:val="22"/>
        </w:rPr>
      </w:pPr>
      <w:r w:rsidRPr="009A10A0">
        <w:rPr>
          <w:rFonts w:ascii="Garamond" w:hAnsi="Garamond"/>
          <w:sz w:val="22"/>
        </w:rPr>
        <w:t>art. 108 ust. 1 pkt 1 i 2 ustawy z dnia 11 września 2019 r. – Prawo zamówień publicznych,</w:t>
      </w:r>
    </w:p>
    <w:p w14:paraId="1D0D195F" w14:textId="77777777" w:rsidR="00A544D4" w:rsidRPr="0018548E" w:rsidRDefault="00A544D4" w:rsidP="00EB618C">
      <w:pPr>
        <w:pStyle w:val="Akapitzlist"/>
        <w:numPr>
          <w:ilvl w:val="0"/>
          <w:numId w:val="34"/>
        </w:numPr>
        <w:spacing w:after="0" w:line="240" w:lineRule="auto"/>
        <w:ind w:left="567" w:right="46" w:hanging="283"/>
        <w:rPr>
          <w:rFonts w:ascii="Garamond" w:hAnsi="Garamond"/>
          <w:sz w:val="22"/>
        </w:rPr>
      </w:pPr>
      <w:r w:rsidRPr="0018548E">
        <w:rPr>
          <w:rFonts w:ascii="Garamond" w:hAnsi="Garamond"/>
          <w:sz w:val="22"/>
        </w:rPr>
        <w:t xml:space="preserve">art. 108 ust. 1 pkt 4 ustawy </w:t>
      </w:r>
      <w:proofErr w:type="spellStart"/>
      <w:r w:rsidRPr="0018548E">
        <w:rPr>
          <w:rFonts w:ascii="Garamond" w:hAnsi="Garamond"/>
          <w:sz w:val="22"/>
        </w:rPr>
        <w:t>Pzp</w:t>
      </w:r>
      <w:proofErr w:type="spellEnd"/>
      <w:r w:rsidRPr="0018548E">
        <w:rPr>
          <w:rFonts w:ascii="Garamond" w:hAnsi="Garamond"/>
          <w:sz w:val="22"/>
        </w:rPr>
        <w:t xml:space="preserve">, dotyczącej orzeczenia zakazu ubiegania się o zamówienie publiczne tytułem środka karnego - </w:t>
      </w:r>
      <w:r w:rsidRPr="000D4A83">
        <w:rPr>
          <w:rFonts w:ascii="Garamond" w:hAnsi="Garamond"/>
          <w:sz w:val="22"/>
          <w:u w:val="single"/>
        </w:rPr>
        <w:t>sporządzonej nie wcześniej niż 6 miesięcy przed jej złożeniem</w:t>
      </w:r>
    </w:p>
    <w:p w14:paraId="20A735B2" w14:textId="77777777" w:rsidR="005D3BFF" w:rsidRDefault="005D3BFF" w:rsidP="00A544D4">
      <w:pPr>
        <w:autoSpaceDE w:val="0"/>
        <w:autoSpaceDN w:val="0"/>
        <w:adjustRightInd w:val="0"/>
        <w:spacing w:after="0" w:line="240" w:lineRule="auto"/>
        <w:ind w:left="0" w:firstLine="0"/>
        <w:rPr>
          <w:rFonts w:ascii="Garamond" w:eastAsia="BookmanOldStyle-Bold" w:hAnsi="Garamond"/>
          <w:b/>
          <w:bCs/>
          <w:sz w:val="22"/>
          <w:lang w:eastAsia="en-US"/>
        </w:rPr>
      </w:pPr>
    </w:p>
    <w:p w14:paraId="182CED50" w14:textId="49C3A795" w:rsidR="00A544D4" w:rsidRPr="000D4A83" w:rsidRDefault="00A544D4" w:rsidP="00A544D4">
      <w:pPr>
        <w:autoSpaceDE w:val="0"/>
        <w:autoSpaceDN w:val="0"/>
        <w:adjustRightInd w:val="0"/>
        <w:spacing w:after="0" w:line="240" w:lineRule="auto"/>
        <w:ind w:left="0" w:firstLine="0"/>
        <w:rPr>
          <w:rFonts w:ascii="Garamond" w:eastAsia="BookmanOldStyle-Bold" w:hAnsi="Garamond"/>
          <w:b/>
          <w:bCs/>
          <w:sz w:val="22"/>
          <w:lang w:eastAsia="en-US"/>
        </w:rPr>
      </w:pPr>
      <w:r w:rsidRPr="000D4A83">
        <w:rPr>
          <w:rFonts w:ascii="Garamond" w:eastAsia="BookmanOldStyle-Bold" w:hAnsi="Garamond"/>
          <w:b/>
          <w:bCs/>
          <w:sz w:val="22"/>
          <w:lang w:eastAsia="en-US"/>
        </w:rPr>
        <w:t>Uwaga!</w:t>
      </w:r>
    </w:p>
    <w:p w14:paraId="0E98DD8C" w14:textId="08BFB146" w:rsidR="00A544D4" w:rsidRPr="00D46263" w:rsidRDefault="00A544D4" w:rsidP="00A544D4">
      <w:pPr>
        <w:autoSpaceDE w:val="0"/>
        <w:autoSpaceDN w:val="0"/>
        <w:adjustRightInd w:val="0"/>
        <w:spacing w:after="0" w:line="240" w:lineRule="auto"/>
        <w:ind w:left="0" w:firstLine="284"/>
        <w:rPr>
          <w:rFonts w:ascii="Garamond" w:eastAsia="BookmanOldStyle-Bold" w:hAnsi="Garamond"/>
          <w:i/>
          <w:iCs/>
          <w:lang w:eastAsia="en-US"/>
        </w:rPr>
      </w:pPr>
      <w:r w:rsidRPr="00D46263">
        <w:rPr>
          <w:rFonts w:ascii="Garamond" w:eastAsia="BookmanOldStyle-Bold" w:hAnsi="Garamond"/>
          <w:i/>
          <w:iCs/>
          <w:lang w:eastAsia="en-US"/>
        </w:rPr>
        <w:t xml:space="preserve">Jeżeli Wykonawca ma siedzibę lub miejsce zamieszkania poza granicami Rzeczypospolitej Polskiej, zamiast: informacji z Krajowego Rejestru </w:t>
      </w:r>
      <w:r w:rsidR="00D7605D">
        <w:rPr>
          <w:rFonts w:ascii="Garamond" w:eastAsia="BookmanOldStyle-Bold" w:hAnsi="Garamond"/>
          <w:i/>
          <w:iCs/>
          <w:lang w:eastAsia="en-US"/>
        </w:rPr>
        <w:br/>
      </w:r>
      <w:r w:rsidRPr="00D46263">
        <w:rPr>
          <w:rFonts w:ascii="Garamond" w:eastAsia="BookmanOldStyle-Bold" w:hAnsi="Garamond"/>
          <w:i/>
          <w:iCs/>
          <w:lang w:eastAsia="en-US"/>
        </w:rPr>
        <w:t xml:space="preserve">Karnego, o której mowa powyżej – składa informację z odpowiedniego rejestru, takiego jak rejestr sądowy, albo w przypadku braku takiego rejestru, inny równoważny dokument wydany przez właściwy organ sądowy lub administracyjny kraju, w którym wykonawca ma siedzibę lub </w:t>
      </w:r>
      <w:r w:rsidR="00FC75C6" w:rsidRPr="00FC75C6">
        <w:rPr>
          <w:rFonts w:ascii="Garamond" w:eastAsia="BookmanOldStyle-Bold" w:hAnsi="Garamond"/>
          <w:i/>
          <w:iCs/>
          <w:lang w:eastAsia="en-US"/>
        </w:rPr>
        <w:t xml:space="preserve">miejsce zamieszkania </w:t>
      </w:r>
      <w:r w:rsidR="00FC75C6">
        <w:rPr>
          <w:rFonts w:ascii="Garamond" w:eastAsia="BookmanOldStyle-Bold" w:hAnsi="Garamond"/>
          <w:i/>
          <w:iCs/>
          <w:lang w:eastAsia="en-US"/>
        </w:rPr>
        <w:t xml:space="preserve">lub </w:t>
      </w:r>
      <w:r w:rsidRPr="00D46263">
        <w:rPr>
          <w:rFonts w:ascii="Garamond" w:eastAsia="BookmanOldStyle-Bold" w:hAnsi="Garamond"/>
          <w:i/>
          <w:iCs/>
          <w:lang w:eastAsia="en-US"/>
        </w:rPr>
        <w:t>miejsce zamieszkania</w:t>
      </w:r>
      <w:r w:rsidR="00A26282">
        <w:rPr>
          <w:rFonts w:ascii="Garamond" w:eastAsia="BookmanOldStyle-Bold" w:hAnsi="Garamond"/>
          <w:i/>
          <w:iCs/>
          <w:lang w:eastAsia="en-US"/>
        </w:rPr>
        <w:t xml:space="preserve"> ma osoba, której dotyczy informacja albo dokument</w:t>
      </w:r>
      <w:r w:rsidRPr="00D46263">
        <w:rPr>
          <w:rFonts w:ascii="Garamond" w:eastAsia="BookmanOldStyle-Bold" w:hAnsi="Garamond"/>
          <w:i/>
          <w:iCs/>
          <w:lang w:eastAsia="en-US"/>
        </w:rPr>
        <w:t xml:space="preserve">, w zakresie, o którym mowa powyżej. Dokument, powinien być wystawiony </w:t>
      </w:r>
      <w:r w:rsidR="00AF610D">
        <w:rPr>
          <w:rFonts w:ascii="Garamond" w:eastAsia="BookmanOldStyle-Bold" w:hAnsi="Garamond"/>
          <w:i/>
          <w:iCs/>
          <w:lang w:eastAsia="en-US"/>
        </w:rPr>
        <w:br/>
      </w:r>
      <w:r w:rsidRPr="00D46263">
        <w:rPr>
          <w:rFonts w:ascii="Garamond" w:eastAsia="BookmanOldStyle-Bold" w:hAnsi="Garamond"/>
          <w:i/>
          <w:iCs/>
          <w:lang w:eastAsia="en-US"/>
        </w:rPr>
        <w:t>nie wcześniej niż 6 miesięcy przed jego złożeniem.</w:t>
      </w:r>
    </w:p>
    <w:p w14:paraId="04FDE0C9" w14:textId="568F0317" w:rsidR="005C2B82" w:rsidRDefault="00A544D4" w:rsidP="00A544D4">
      <w:pPr>
        <w:autoSpaceDE w:val="0"/>
        <w:autoSpaceDN w:val="0"/>
        <w:adjustRightInd w:val="0"/>
        <w:spacing w:after="0" w:line="240" w:lineRule="auto"/>
        <w:ind w:left="0" w:firstLine="284"/>
        <w:rPr>
          <w:rFonts w:ascii="Garamond" w:eastAsia="BookmanOldStyle-Bold" w:hAnsi="Garamond"/>
          <w:i/>
          <w:iCs/>
          <w:lang w:eastAsia="en-US"/>
        </w:rPr>
      </w:pPr>
      <w:r w:rsidRPr="00D46263">
        <w:rPr>
          <w:rFonts w:ascii="Garamond" w:eastAsia="BookmanOldStyle-Bold" w:hAnsi="Garamond"/>
          <w:i/>
          <w:iCs/>
          <w:lang w:eastAsia="en-US"/>
        </w:rPr>
        <w:t xml:space="preserve">Jeżeli w kraju, w którym </w:t>
      </w:r>
      <w:r w:rsidR="00B65777">
        <w:rPr>
          <w:rFonts w:ascii="Garamond" w:eastAsia="BookmanOldStyle-Bold" w:hAnsi="Garamond"/>
          <w:i/>
          <w:iCs/>
          <w:lang w:eastAsia="en-US"/>
        </w:rPr>
        <w:t>W</w:t>
      </w:r>
      <w:r w:rsidRPr="00D46263">
        <w:rPr>
          <w:rFonts w:ascii="Garamond" w:eastAsia="BookmanOldStyle-Bold" w:hAnsi="Garamond"/>
          <w:i/>
          <w:iCs/>
          <w:lang w:eastAsia="en-US"/>
        </w:rPr>
        <w:t xml:space="preserve">ykonawca ma siedzibę lub </w:t>
      </w:r>
      <w:r w:rsidR="00FC75C6" w:rsidRPr="00FC75C6">
        <w:rPr>
          <w:rFonts w:ascii="Garamond" w:eastAsia="BookmanOldStyle-Bold" w:hAnsi="Garamond"/>
          <w:i/>
          <w:iCs/>
          <w:lang w:eastAsia="en-US"/>
        </w:rPr>
        <w:t xml:space="preserve">miejsce zamieszkania </w:t>
      </w:r>
      <w:r w:rsidR="00FC75C6">
        <w:rPr>
          <w:rFonts w:ascii="Garamond" w:eastAsia="BookmanOldStyle-Bold" w:hAnsi="Garamond"/>
          <w:i/>
          <w:iCs/>
          <w:lang w:eastAsia="en-US"/>
        </w:rPr>
        <w:t xml:space="preserve">lub </w:t>
      </w:r>
      <w:r w:rsidRPr="00D46263">
        <w:rPr>
          <w:rFonts w:ascii="Garamond" w:eastAsia="BookmanOldStyle-Bold" w:hAnsi="Garamond"/>
          <w:i/>
          <w:iCs/>
          <w:lang w:eastAsia="en-US"/>
        </w:rPr>
        <w:t>miejsce zamieszkania</w:t>
      </w:r>
      <w:r w:rsidR="00B65777">
        <w:rPr>
          <w:rFonts w:ascii="Garamond" w:eastAsia="BookmanOldStyle-Bold" w:hAnsi="Garamond"/>
          <w:i/>
          <w:iCs/>
          <w:lang w:eastAsia="en-US"/>
        </w:rPr>
        <w:t xml:space="preserve"> ma osoba której dokument dotyczy</w:t>
      </w:r>
      <w:r w:rsidRPr="00D46263">
        <w:rPr>
          <w:rFonts w:ascii="Garamond" w:eastAsia="BookmanOldStyle-Bold" w:hAnsi="Garamond"/>
          <w:i/>
          <w:iCs/>
          <w:lang w:eastAsia="en-US"/>
        </w:rPr>
        <w:t xml:space="preserve">, nie wydaje się dokumentów, o których mowa w pkt </w:t>
      </w:r>
      <w:r w:rsidR="00CC0963" w:rsidRPr="00D46263">
        <w:rPr>
          <w:rFonts w:ascii="Garamond" w:eastAsia="BookmanOldStyle-Bold" w:hAnsi="Garamond"/>
          <w:i/>
          <w:iCs/>
          <w:lang w:eastAsia="en-US"/>
        </w:rPr>
        <w:t>A</w:t>
      </w:r>
      <w:r w:rsidRPr="00D46263">
        <w:rPr>
          <w:rFonts w:ascii="Garamond" w:eastAsia="BookmanOldStyle-Bold" w:hAnsi="Garamond"/>
          <w:i/>
          <w:iCs/>
          <w:lang w:eastAsia="en-US"/>
        </w:rPr>
        <w:t>), lub gdy dokumenty te nie odnoszą się do wszystkich przypadków, o których mowa w art. 108 ust. 1 pkt 1, 2 i 4 ustawy</w:t>
      </w:r>
      <w:r w:rsidR="00AF610D">
        <w:rPr>
          <w:rFonts w:ascii="Garamond" w:eastAsia="BookmanOldStyle-Bold" w:hAnsi="Garamond"/>
          <w:i/>
          <w:iCs/>
          <w:lang w:eastAsia="en-US"/>
        </w:rPr>
        <w:t xml:space="preserve"> </w:t>
      </w:r>
      <w:proofErr w:type="spellStart"/>
      <w:r w:rsidR="00AF610D">
        <w:rPr>
          <w:rFonts w:ascii="Garamond" w:eastAsia="BookmanOldStyle-Bold" w:hAnsi="Garamond"/>
          <w:i/>
          <w:iCs/>
          <w:lang w:eastAsia="en-US"/>
        </w:rPr>
        <w:t>Pzp</w:t>
      </w:r>
      <w:proofErr w:type="spellEnd"/>
      <w:r w:rsidRPr="00D46263">
        <w:rPr>
          <w:rFonts w:ascii="Garamond" w:eastAsia="BookmanOldStyle-Bold" w:hAnsi="Garamond"/>
          <w:i/>
          <w:iCs/>
          <w:lang w:eastAsia="en-US"/>
        </w:rPr>
        <w:t xml:space="preserve">, zastępuje się je odpowiednio w całości lub w części dokumentem zawierającym odpowiednio oświadczenie </w:t>
      </w:r>
      <w:r w:rsidR="00B65777">
        <w:rPr>
          <w:rFonts w:ascii="Garamond" w:eastAsia="BookmanOldStyle-Bold" w:hAnsi="Garamond"/>
          <w:i/>
          <w:iCs/>
          <w:lang w:eastAsia="en-US"/>
        </w:rPr>
        <w:t>W</w:t>
      </w:r>
      <w:r w:rsidRPr="00D46263">
        <w:rPr>
          <w:rFonts w:ascii="Garamond" w:eastAsia="BookmanOldStyle-Bold" w:hAnsi="Garamond"/>
          <w:i/>
          <w:iCs/>
          <w:lang w:eastAsia="en-US"/>
        </w:rPr>
        <w:t xml:space="preserve">ykonawcy, ze wskazaniem osoby albo osób uprawnionych do jego reprezentacji, lub oświadczenie osoby, której dokument miał dotyczyć, złożone pod przysięgą, lub, jeżeli w kraju, </w:t>
      </w:r>
      <w:r w:rsidR="00AF610D">
        <w:rPr>
          <w:rFonts w:ascii="Garamond" w:eastAsia="BookmanOldStyle-Bold" w:hAnsi="Garamond"/>
          <w:i/>
          <w:iCs/>
          <w:lang w:eastAsia="en-US"/>
        </w:rPr>
        <w:br/>
      </w:r>
      <w:r w:rsidRPr="00D46263">
        <w:rPr>
          <w:rFonts w:ascii="Garamond" w:eastAsia="BookmanOldStyle-Bold" w:hAnsi="Garamond"/>
          <w:i/>
          <w:iCs/>
          <w:lang w:eastAsia="en-US"/>
        </w:rPr>
        <w:t xml:space="preserve">w którym </w:t>
      </w:r>
      <w:r w:rsidR="00B65777">
        <w:rPr>
          <w:rFonts w:ascii="Garamond" w:eastAsia="BookmanOldStyle-Bold" w:hAnsi="Garamond"/>
          <w:i/>
          <w:iCs/>
          <w:lang w:eastAsia="en-US"/>
        </w:rPr>
        <w:t>W</w:t>
      </w:r>
      <w:r w:rsidRPr="00D46263">
        <w:rPr>
          <w:rFonts w:ascii="Garamond" w:eastAsia="BookmanOldStyle-Bold" w:hAnsi="Garamond"/>
          <w:i/>
          <w:iCs/>
          <w:lang w:eastAsia="en-US"/>
        </w:rPr>
        <w:t xml:space="preserve">ykonawca ma siedzibę lub miejsce zamieszkania </w:t>
      </w:r>
      <w:r w:rsidR="00446B75">
        <w:rPr>
          <w:rFonts w:ascii="Garamond" w:eastAsia="BookmanOldStyle-Bold" w:hAnsi="Garamond"/>
          <w:i/>
          <w:iCs/>
          <w:lang w:eastAsia="en-US"/>
        </w:rPr>
        <w:t xml:space="preserve">lub miejsce zamieszkania ma osoba, której dokument miał dotyczyć, </w:t>
      </w:r>
      <w:r w:rsidRPr="00D46263">
        <w:rPr>
          <w:rFonts w:ascii="Garamond" w:eastAsia="BookmanOldStyle-Bold" w:hAnsi="Garamond"/>
          <w:i/>
          <w:iCs/>
          <w:lang w:eastAsia="en-US"/>
        </w:rPr>
        <w:t xml:space="preserve">nie ma przepisów </w:t>
      </w:r>
      <w:r w:rsidR="00AF610D">
        <w:rPr>
          <w:rFonts w:ascii="Garamond" w:eastAsia="BookmanOldStyle-Bold" w:hAnsi="Garamond"/>
          <w:i/>
          <w:iCs/>
          <w:lang w:eastAsia="en-US"/>
        </w:rPr>
        <w:br/>
      </w:r>
      <w:r w:rsidRPr="00D46263">
        <w:rPr>
          <w:rFonts w:ascii="Garamond" w:eastAsia="BookmanOldStyle-Bold" w:hAnsi="Garamond"/>
          <w:i/>
          <w:iCs/>
          <w:lang w:eastAsia="en-US"/>
        </w:rPr>
        <w:t xml:space="preserve">o oświadczeniu pod przysięgą, złożone przed organem </w:t>
      </w:r>
      <w:r w:rsidRPr="00446B75">
        <w:rPr>
          <w:rFonts w:ascii="Garamond" w:eastAsia="BookmanOldStyle-Bold" w:hAnsi="Garamond"/>
          <w:i/>
          <w:iCs/>
          <w:lang w:eastAsia="en-US"/>
        </w:rPr>
        <w:t xml:space="preserve">sądowym lub </w:t>
      </w:r>
      <w:r w:rsidRPr="00D46263">
        <w:rPr>
          <w:rFonts w:ascii="Garamond" w:eastAsia="BookmanOldStyle-Bold" w:hAnsi="Garamond"/>
          <w:i/>
          <w:iCs/>
          <w:lang w:eastAsia="en-US"/>
        </w:rPr>
        <w:t xml:space="preserve">administracyjnym, notariuszem, organem samorządu zawodowego lub gospodarczego, właściwym ze względu na siedzibę lub miejsce zamieszkania </w:t>
      </w:r>
      <w:r w:rsidR="00446B75">
        <w:rPr>
          <w:rFonts w:ascii="Garamond" w:eastAsia="BookmanOldStyle-Bold" w:hAnsi="Garamond"/>
          <w:i/>
          <w:iCs/>
          <w:lang w:eastAsia="en-US"/>
        </w:rPr>
        <w:t>W</w:t>
      </w:r>
      <w:r w:rsidRPr="00D46263">
        <w:rPr>
          <w:rFonts w:ascii="Garamond" w:eastAsia="BookmanOldStyle-Bold" w:hAnsi="Garamond"/>
          <w:i/>
          <w:iCs/>
          <w:lang w:eastAsia="en-US"/>
        </w:rPr>
        <w:t>ykonawcy</w:t>
      </w:r>
      <w:r w:rsidR="00446B75">
        <w:rPr>
          <w:rFonts w:ascii="Garamond" w:eastAsia="BookmanOldStyle-Bold" w:hAnsi="Garamond"/>
          <w:i/>
          <w:iCs/>
          <w:lang w:eastAsia="en-US"/>
        </w:rPr>
        <w:t xml:space="preserve"> lub miejsce zamieszkania osoby, której dokument miał dotyczyć</w:t>
      </w:r>
      <w:r w:rsidRPr="00D46263">
        <w:rPr>
          <w:rFonts w:ascii="Garamond" w:eastAsia="BookmanOldStyle-Bold" w:hAnsi="Garamond"/>
          <w:i/>
          <w:iCs/>
          <w:lang w:eastAsia="en-US"/>
        </w:rPr>
        <w:t>.</w:t>
      </w:r>
    </w:p>
    <w:p w14:paraId="19780247" w14:textId="75778388" w:rsidR="00A544D4" w:rsidRPr="00725478" w:rsidRDefault="00A544D4" w:rsidP="00A544D4">
      <w:pPr>
        <w:autoSpaceDE w:val="0"/>
        <w:autoSpaceDN w:val="0"/>
        <w:adjustRightInd w:val="0"/>
        <w:spacing w:after="0" w:line="240" w:lineRule="auto"/>
        <w:ind w:left="0" w:firstLine="284"/>
        <w:rPr>
          <w:rFonts w:ascii="Garamond" w:eastAsia="BookmanOldStyle-Bold" w:hAnsi="Garamond"/>
          <w:i/>
          <w:iCs/>
          <w:sz w:val="22"/>
          <w:lang w:eastAsia="en-US"/>
        </w:rPr>
      </w:pPr>
      <w:r w:rsidRPr="00D46263">
        <w:rPr>
          <w:rFonts w:ascii="Garamond" w:eastAsia="BookmanOldStyle-Bold" w:hAnsi="Garamond"/>
          <w:i/>
          <w:iCs/>
          <w:lang w:eastAsia="en-US"/>
        </w:rPr>
        <w:t xml:space="preserve"> </w:t>
      </w:r>
    </w:p>
    <w:p w14:paraId="01F2A170" w14:textId="11B846B4" w:rsidR="00A544D4" w:rsidRPr="00725478" w:rsidRDefault="00A544D4" w:rsidP="00EB618C">
      <w:pPr>
        <w:pStyle w:val="Akapitzlist"/>
        <w:numPr>
          <w:ilvl w:val="0"/>
          <w:numId w:val="33"/>
        </w:numPr>
        <w:tabs>
          <w:tab w:val="left" w:pos="284"/>
        </w:tabs>
        <w:spacing w:after="0" w:line="240" w:lineRule="auto"/>
        <w:ind w:left="0" w:right="46" w:firstLine="0"/>
        <w:rPr>
          <w:rFonts w:ascii="Garamond" w:hAnsi="Garamond"/>
          <w:color w:val="FF0000"/>
          <w:sz w:val="22"/>
        </w:rPr>
      </w:pPr>
      <w:r w:rsidRPr="00725478">
        <w:rPr>
          <w:rFonts w:ascii="Garamond" w:hAnsi="Garamond"/>
          <w:b/>
          <w:sz w:val="22"/>
          <w:u w:val="single"/>
        </w:rPr>
        <w:t>oświadczenia Wykonawcy, w zakresie art. 108 ust. 1 pkt 5 ustawy</w:t>
      </w:r>
      <w:r w:rsidRPr="00725478">
        <w:rPr>
          <w:rFonts w:ascii="Garamond" w:hAnsi="Garamond"/>
          <w:sz w:val="22"/>
        </w:rPr>
        <w:t>, o braku przynależności do tej samej grupy kapitałowej w rozumieniu ustawy z dnia 16 lutego 2007 r. o ochronie konkurencji i konsumentów (</w:t>
      </w:r>
      <w:r>
        <w:rPr>
          <w:rFonts w:ascii="Garamond" w:hAnsi="Garamond"/>
          <w:sz w:val="22"/>
        </w:rPr>
        <w:t xml:space="preserve">tj. </w:t>
      </w:r>
      <w:r w:rsidRPr="00725478">
        <w:rPr>
          <w:rFonts w:ascii="Garamond" w:hAnsi="Garamond"/>
          <w:sz w:val="22"/>
        </w:rPr>
        <w:t>Dz.U. z 202</w:t>
      </w:r>
      <w:r w:rsidR="00680A88">
        <w:rPr>
          <w:rFonts w:ascii="Garamond" w:hAnsi="Garamond"/>
          <w:sz w:val="22"/>
        </w:rPr>
        <w:t>4</w:t>
      </w:r>
      <w:r w:rsidRPr="00725478">
        <w:rPr>
          <w:rFonts w:ascii="Garamond" w:hAnsi="Garamond"/>
          <w:sz w:val="22"/>
        </w:rPr>
        <w:t xml:space="preserve"> r. poz. </w:t>
      </w:r>
      <w:r w:rsidR="00264E8A">
        <w:rPr>
          <w:rFonts w:ascii="Garamond" w:hAnsi="Garamond"/>
          <w:sz w:val="22"/>
        </w:rPr>
        <w:t>1616</w:t>
      </w:r>
      <w:r w:rsidR="00181DD0">
        <w:rPr>
          <w:rFonts w:ascii="Garamond" w:hAnsi="Garamond"/>
          <w:sz w:val="22"/>
        </w:rPr>
        <w:t xml:space="preserve"> ze zm.</w:t>
      </w:r>
      <w:r w:rsidRPr="00725478">
        <w:rPr>
          <w:rFonts w:ascii="Garamond" w:hAnsi="Garamond"/>
          <w:sz w:val="22"/>
        </w:rPr>
        <w:t>), z innym Wykonawcą, który złożył odrębną ofertę</w:t>
      </w:r>
      <w:r>
        <w:rPr>
          <w:rFonts w:ascii="Garamond" w:hAnsi="Garamond"/>
          <w:sz w:val="22"/>
        </w:rPr>
        <w:t xml:space="preserve"> </w:t>
      </w:r>
      <w:r w:rsidRPr="00725478">
        <w:rPr>
          <w:rFonts w:ascii="Garamond" w:hAnsi="Garamond"/>
          <w:sz w:val="22"/>
        </w:rPr>
        <w:t>albo oświadczenia o przynależności do tej samej grupy kapitałowej wraz z dokumentami lub informacjami potwierdzającymi przygotowanie oferty</w:t>
      </w:r>
      <w:r>
        <w:rPr>
          <w:rFonts w:ascii="Garamond" w:hAnsi="Garamond"/>
          <w:sz w:val="22"/>
        </w:rPr>
        <w:t xml:space="preserve"> </w:t>
      </w:r>
      <w:r w:rsidRPr="00725478">
        <w:rPr>
          <w:rFonts w:ascii="Garamond" w:hAnsi="Garamond"/>
          <w:sz w:val="22"/>
        </w:rPr>
        <w:t xml:space="preserve">niezależnie od innego wykonawcy należącego do tej samej grupy kapitałowej </w:t>
      </w:r>
    </w:p>
    <w:p w14:paraId="5427FDE2" w14:textId="1832F163" w:rsidR="00A544D4" w:rsidRPr="00725478" w:rsidRDefault="00A544D4" w:rsidP="00A544D4">
      <w:pPr>
        <w:pStyle w:val="Akapitzlist"/>
        <w:tabs>
          <w:tab w:val="left" w:pos="284"/>
        </w:tabs>
        <w:spacing w:after="0" w:line="240" w:lineRule="auto"/>
        <w:ind w:left="0" w:right="46" w:firstLine="0"/>
        <w:rPr>
          <w:rFonts w:ascii="Garamond" w:hAnsi="Garamond"/>
          <w:b/>
          <w:color w:val="auto"/>
          <w:sz w:val="22"/>
        </w:rPr>
      </w:pPr>
      <w:r w:rsidRPr="00725478">
        <w:rPr>
          <w:rFonts w:ascii="Garamond" w:hAnsi="Garamond"/>
          <w:b/>
          <w:color w:val="auto"/>
          <w:sz w:val="22"/>
        </w:rPr>
        <w:t xml:space="preserve">- wzór stanowi </w:t>
      </w:r>
      <w:r>
        <w:rPr>
          <w:rFonts w:ascii="Garamond" w:hAnsi="Garamond"/>
          <w:b/>
          <w:color w:val="auto"/>
          <w:sz w:val="22"/>
        </w:rPr>
        <w:t>Z</w:t>
      </w:r>
      <w:r w:rsidRPr="00725478">
        <w:rPr>
          <w:rFonts w:ascii="Garamond" w:hAnsi="Garamond"/>
          <w:b/>
          <w:color w:val="auto"/>
          <w:sz w:val="22"/>
        </w:rPr>
        <w:t xml:space="preserve">ałącznik </w:t>
      </w:r>
      <w:r w:rsidR="00885081">
        <w:rPr>
          <w:rFonts w:ascii="Garamond" w:hAnsi="Garamond"/>
          <w:b/>
          <w:color w:val="auto"/>
          <w:sz w:val="22"/>
        </w:rPr>
        <w:t>N</w:t>
      </w:r>
      <w:r w:rsidRPr="00725478">
        <w:rPr>
          <w:rFonts w:ascii="Garamond" w:hAnsi="Garamond"/>
          <w:b/>
          <w:color w:val="auto"/>
          <w:sz w:val="22"/>
        </w:rPr>
        <w:t>r 3 do SWZ.</w:t>
      </w:r>
    </w:p>
    <w:p w14:paraId="1D43A9C9" w14:textId="77777777" w:rsidR="00A544D4" w:rsidRPr="00725478" w:rsidRDefault="00A544D4" w:rsidP="00A544D4">
      <w:pPr>
        <w:pStyle w:val="Akapitzlist"/>
        <w:tabs>
          <w:tab w:val="left" w:pos="284"/>
        </w:tabs>
        <w:spacing w:after="0" w:line="240" w:lineRule="auto"/>
        <w:ind w:left="0" w:right="46" w:firstLine="0"/>
        <w:rPr>
          <w:rFonts w:ascii="Garamond" w:hAnsi="Garamond"/>
          <w:color w:val="FF0000"/>
          <w:sz w:val="22"/>
        </w:rPr>
      </w:pPr>
    </w:p>
    <w:p w14:paraId="47D556F7" w14:textId="77777777" w:rsidR="00A544D4" w:rsidRPr="00725478" w:rsidRDefault="00A544D4" w:rsidP="00EB618C">
      <w:pPr>
        <w:pStyle w:val="Akapitzlist"/>
        <w:numPr>
          <w:ilvl w:val="0"/>
          <w:numId w:val="33"/>
        </w:numPr>
        <w:tabs>
          <w:tab w:val="left" w:pos="284"/>
        </w:tabs>
        <w:spacing w:after="0" w:line="240" w:lineRule="auto"/>
        <w:ind w:left="0" w:right="46" w:firstLine="0"/>
        <w:rPr>
          <w:rFonts w:ascii="Garamond" w:hAnsi="Garamond"/>
          <w:color w:val="FF0000"/>
          <w:sz w:val="22"/>
        </w:rPr>
      </w:pPr>
      <w:r w:rsidRPr="00725478">
        <w:rPr>
          <w:rFonts w:ascii="Garamond" w:hAnsi="Garamond"/>
          <w:b/>
          <w:sz w:val="22"/>
          <w:u w:val="single"/>
        </w:rPr>
        <w:t xml:space="preserve">oświadczenia Wykonawcy o aktualności informacji zawartych w oświadczeniu, o którym mowa </w:t>
      </w:r>
      <w:r>
        <w:rPr>
          <w:rFonts w:ascii="Garamond" w:hAnsi="Garamond"/>
          <w:b/>
          <w:sz w:val="22"/>
          <w:u w:val="single"/>
        </w:rPr>
        <w:br/>
      </w:r>
      <w:r w:rsidRPr="00725478">
        <w:rPr>
          <w:rFonts w:ascii="Garamond" w:hAnsi="Garamond"/>
          <w:b/>
          <w:sz w:val="22"/>
          <w:u w:val="single"/>
        </w:rPr>
        <w:t>w art. 125 ust. 1 ustawy</w:t>
      </w:r>
      <w:r w:rsidRPr="00725478">
        <w:rPr>
          <w:rFonts w:ascii="Garamond" w:hAnsi="Garamond"/>
          <w:sz w:val="22"/>
        </w:rPr>
        <w:t xml:space="preserve">, w zakresie podstaw wykluczenia z postępowania wskazanych przez </w:t>
      </w:r>
      <w:r>
        <w:rPr>
          <w:rFonts w:ascii="Garamond" w:hAnsi="Garamond"/>
          <w:sz w:val="22"/>
        </w:rPr>
        <w:t>Z</w:t>
      </w:r>
      <w:r w:rsidRPr="00725478">
        <w:rPr>
          <w:rFonts w:ascii="Garamond" w:hAnsi="Garamond"/>
          <w:sz w:val="22"/>
        </w:rPr>
        <w:t>amawiającego, o których mowa w:</w:t>
      </w:r>
    </w:p>
    <w:p w14:paraId="5E761E7D" w14:textId="77777777" w:rsidR="00A544D4" w:rsidRPr="00725478" w:rsidRDefault="00A544D4" w:rsidP="00EB618C">
      <w:pPr>
        <w:pStyle w:val="Akapitzlist"/>
        <w:numPr>
          <w:ilvl w:val="0"/>
          <w:numId w:val="35"/>
        </w:numPr>
        <w:spacing w:after="0" w:line="240" w:lineRule="auto"/>
        <w:ind w:left="567" w:right="46" w:hanging="283"/>
        <w:rPr>
          <w:rFonts w:ascii="Garamond" w:hAnsi="Garamond"/>
          <w:sz w:val="22"/>
        </w:rPr>
      </w:pPr>
      <w:r w:rsidRPr="00725478">
        <w:rPr>
          <w:rFonts w:ascii="Garamond" w:hAnsi="Garamond"/>
          <w:sz w:val="22"/>
        </w:rPr>
        <w:t>art. 108 ust. 1 pkt 3 ustawy</w:t>
      </w:r>
    </w:p>
    <w:p w14:paraId="747C9CAA" w14:textId="77777777" w:rsidR="00A544D4" w:rsidRDefault="00A544D4" w:rsidP="00EB618C">
      <w:pPr>
        <w:pStyle w:val="Akapitzlist"/>
        <w:numPr>
          <w:ilvl w:val="0"/>
          <w:numId w:val="35"/>
        </w:numPr>
        <w:spacing w:after="0" w:line="240" w:lineRule="auto"/>
        <w:ind w:left="567" w:right="46" w:hanging="283"/>
        <w:rPr>
          <w:rFonts w:ascii="Garamond" w:hAnsi="Garamond"/>
          <w:sz w:val="22"/>
        </w:rPr>
      </w:pPr>
      <w:r w:rsidRPr="00725478">
        <w:rPr>
          <w:rFonts w:ascii="Garamond" w:hAnsi="Garamond"/>
          <w:sz w:val="22"/>
        </w:rPr>
        <w:t>art</w:t>
      </w:r>
      <w:r w:rsidRPr="005909DE">
        <w:rPr>
          <w:rFonts w:ascii="Garamond" w:hAnsi="Garamond"/>
          <w:sz w:val="22"/>
        </w:rPr>
        <w:t>. 108 ust. 1 pkt 4 ustawy, dotyczących orzeczenia zakazu ubiegania się o zamówienie publiczne tytułem środka zapobiegawczego</w:t>
      </w:r>
    </w:p>
    <w:p w14:paraId="6B931E3D" w14:textId="77777777" w:rsidR="00A544D4" w:rsidRDefault="00A544D4" w:rsidP="00EB618C">
      <w:pPr>
        <w:pStyle w:val="Akapitzlist"/>
        <w:numPr>
          <w:ilvl w:val="0"/>
          <w:numId w:val="35"/>
        </w:numPr>
        <w:spacing w:after="0" w:line="240" w:lineRule="auto"/>
        <w:ind w:left="567" w:right="46" w:hanging="283"/>
        <w:rPr>
          <w:rFonts w:ascii="Garamond" w:hAnsi="Garamond"/>
          <w:sz w:val="22"/>
        </w:rPr>
      </w:pPr>
      <w:r w:rsidRPr="005909DE">
        <w:rPr>
          <w:rFonts w:ascii="Garamond" w:hAnsi="Garamond"/>
          <w:sz w:val="22"/>
        </w:rPr>
        <w:t xml:space="preserve">art. 108 ust. 1 pkt 5 ustawy, dotyczących zawarcia z innymi </w:t>
      </w:r>
      <w:r>
        <w:rPr>
          <w:rFonts w:ascii="Garamond" w:hAnsi="Garamond"/>
          <w:sz w:val="22"/>
        </w:rPr>
        <w:t>W</w:t>
      </w:r>
      <w:r w:rsidRPr="005909DE">
        <w:rPr>
          <w:rFonts w:ascii="Garamond" w:hAnsi="Garamond"/>
          <w:sz w:val="22"/>
        </w:rPr>
        <w:t xml:space="preserve">ykonawcami porozumienia mającego na celu </w:t>
      </w:r>
      <w:r w:rsidR="00666966">
        <w:rPr>
          <w:rFonts w:ascii="Garamond" w:hAnsi="Garamond"/>
          <w:sz w:val="22"/>
        </w:rPr>
        <w:br/>
      </w:r>
      <w:r w:rsidRPr="005909DE">
        <w:rPr>
          <w:rFonts w:ascii="Garamond" w:hAnsi="Garamond"/>
          <w:sz w:val="22"/>
        </w:rPr>
        <w:t>zakłócenie konkurencji</w:t>
      </w:r>
    </w:p>
    <w:p w14:paraId="05FC0D5D" w14:textId="77777777" w:rsidR="00097973" w:rsidRDefault="00A544D4" w:rsidP="00EB618C">
      <w:pPr>
        <w:pStyle w:val="Akapitzlist"/>
        <w:numPr>
          <w:ilvl w:val="0"/>
          <w:numId w:val="35"/>
        </w:numPr>
        <w:spacing w:after="0" w:line="240" w:lineRule="auto"/>
        <w:ind w:left="567" w:right="46" w:hanging="283"/>
        <w:rPr>
          <w:rFonts w:ascii="Garamond" w:hAnsi="Garamond"/>
          <w:sz w:val="22"/>
        </w:rPr>
      </w:pPr>
      <w:r w:rsidRPr="005909DE">
        <w:rPr>
          <w:rFonts w:ascii="Garamond" w:hAnsi="Garamond"/>
          <w:sz w:val="22"/>
        </w:rPr>
        <w:t>art. 108 ust. 1 pkt 6 ustawy</w:t>
      </w:r>
      <w:r w:rsidR="00127A49">
        <w:rPr>
          <w:rFonts w:ascii="Garamond" w:hAnsi="Garamond"/>
          <w:sz w:val="22"/>
        </w:rPr>
        <w:t xml:space="preserve"> </w:t>
      </w:r>
    </w:p>
    <w:p w14:paraId="31995E5C" w14:textId="77777777" w:rsidR="00127A49" w:rsidRPr="00127A49" w:rsidRDefault="00127A49" w:rsidP="00097973">
      <w:pPr>
        <w:pStyle w:val="Akapitzlist"/>
        <w:spacing w:after="0" w:line="240" w:lineRule="auto"/>
        <w:ind w:left="567" w:right="46" w:firstLine="0"/>
        <w:rPr>
          <w:rFonts w:ascii="Garamond" w:hAnsi="Garamond"/>
          <w:sz w:val="22"/>
        </w:rPr>
      </w:pPr>
      <w:r>
        <w:rPr>
          <w:rFonts w:ascii="Garamond" w:hAnsi="Garamond"/>
          <w:sz w:val="22"/>
        </w:rPr>
        <w:t xml:space="preserve">oraz </w:t>
      </w:r>
    </w:p>
    <w:p w14:paraId="3F665F28" w14:textId="437F60E5" w:rsidR="00070339" w:rsidRPr="00070339" w:rsidRDefault="00127A49" w:rsidP="00070339">
      <w:pPr>
        <w:pStyle w:val="Akapitzlist"/>
        <w:numPr>
          <w:ilvl w:val="0"/>
          <w:numId w:val="37"/>
        </w:numPr>
        <w:spacing w:after="0" w:line="240" w:lineRule="auto"/>
        <w:ind w:left="567" w:right="46" w:hanging="283"/>
        <w:rPr>
          <w:rFonts w:ascii="Garamond" w:hAnsi="Garamond"/>
          <w:sz w:val="22"/>
        </w:rPr>
      </w:pPr>
      <w:r w:rsidRPr="00127A49">
        <w:rPr>
          <w:rFonts w:ascii="Garamond" w:hAnsi="Garamond"/>
          <w:sz w:val="22"/>
        </w:rPr>
        <w:t xml:space="preserve">art. 5k rozporządzenia Rady (UE) nr 833/2014 z dnia 31 lipca 2014 r. dotyczącego środków ograniczających </w:t>
      </w:r>
      <w:r>
        <w:rPr>
          <w:rFonts w:ascii="Garamond" w:hAnsi="Garamond"/>
          <w:sz w:val="22"/>
        </w:rPr>
        <w:br/>
      </w:r>
      <w:r w:rsidRPr="00127A49">
        <w:rPr>
          <w:rFonts w:ascii="Garamond" w:hAnsi="Garamond"/>
          <w:sz w:val="22"/>
        </w:rPr>
        <w:t>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w:t>
      </w:r>
      <w:r w:rsidR="00070339">
        <w:rPr>
          <w:rFonts w:ascii="Garamond" w:hAnsi="Garamond"/>
          <w:sz w:val="22"/>
        </w:rPr>
        <w:t xml:space="preserve"> </w:t>
      </w:r>
      <w:r w:rsidR="00070339" w:rsidRPr="00070339">
        <w:rPr>
          <w:rFonts w:ascii="Garamond" w:hAnsi="Garamond"/>
          <w:sz w:val="22"/>
        </w:rPr>
        <w:t>oraz uzupełnionym rozporządzeniem (UE) 2025/2033 (Dz. Urz. UE. L. 2025/2033 z dn. 23 października 2025 r.)</w:t>
      </w:r>
    </w:p>
    <w:p w14:paraId="350C096B" w14:textId="7798910B" w:rsidR="00097973" w:rsidRPr="00097973" w:rsidRDefault="00097973" w:rsidP="00EB618C">
      <w:pPr>
        <w:pStyle w:val="Akapitzlist"/>
        <w:numPr>
          <w:ilvl w:val="0"/>
          <w:numId w:val="37"/>
        </w:numPr>
        <w:spacing w:after="0" w:line="240" w:lineRule="auto"/>
        <w:ind w:left="567" w:right="46" w:hanging="283"/>
        <w:rPr>
          <w:rFonts w:ascii="Garamond" w:hAnsi="Garamond"/>
          <w:sz w:val="22"/>
        </w:rPr>
      </w:pPr>
      <w:r w:rsidRPr="00097973">
        <w:rPr>
          <w:rFonts w:ascii="Garamond" w:hAnsi="Garamond"/>
          <w:sz w:val="22"/>
        </w:rPr>
        <w:t>art. 7 ustawy z dnia 13 kwietnia 2022 r. o szczególnych rozwiązaniach w zakresie przeciwdziałania wspieraniu agresji na Ukrainę oraz służących ochronie bezpieczeństwa narodowego (</w:t>
      </w:r>
      <w:r w:rsidR="00AE1A3C">
        <w:rPr>
          <w:rFonts w:ascii="Garamond" w:hAnsi="Garamond"/>
          <w:sz w:val="22"/>
        </w:rPr>
        <w:t xml:space="preserve">tj. </w:t>
      </w:r>
      <w:r w:rsidRPr="00097973">
        <w:rPr>
          <w:rFonts w:ascii="Garamond" w:hAnsi="Garamond"/>
          <w:sz w:val="22"/>
        </w:rPr>
        <w:t>Dz. U. z 202</w:t>
      </w:r>
      <w:r w:rsidR="00181DD0">
        <w:rPr>
          <w:rFonts w:ascii="Garamond" w:hAnsi="Garamond"/>
          <w:sz w:val="22"/>
        </w:rPr>
        <w:t>5</w:t>
      </w:r>
      <w:r w:rsidRPr="00097973">
        <w:rPr>
          <w:rFonts w:ascii="Garamond" w:hAnsi="Garamond"/>
          <w:sz w:val="22"/>
        </w:rPr>
        <w:t xml:space="preserve"> r., poz. </w:t>
      </w:r>
      <w:r w:rsidR="007E18F6">
        <w:rPr>
          <w:rFonts w:ascii="Garamond" w:hAnsi="Garamond"/>
          <w:sz w:val="22"/>
        </w:rPr>
        <w:t>5</w:t>
      </w:r>
      <w:r w:rsidR="00181DD0">
        <w:rPr>
          <w:rFonts w:ascii="Garamond" w:hAnsi="Garamond"/>
          <w:sz w:val="22"/>
        </w:rPr>
        <w:t>14</w:t>
      </w:r>
      <w:r w:rsidRPr="00097973">
        <w:rPr>
          <w:rFonts w:ascii="Garamond" w:hAnsi="Garamond"/>
          <w:sz w:val="22"/>
        </w:rPr>
        <w:t>).</w:t>
      </w:r>
    </w:p>
    <w:p w14:paraId="29D22696" w14:textId="11AC603F" w:rsidR="00A544D4" w:rsidRDefault="00A544D4" w:rsidP="00A544D4">
      <w:pPr>
        <w:spacing w:after="0" w:line="240" w:lineRule="auto"/>
        <w:ind w:right="46"/>
        <w:rPr>
          <w:rFonts w:ascii="Garamond" w:hAnsi="Garamond"/>
          <w:b/>
          <w:color w:val="auto"/>
          <w:sz w:val="22"/>
        </w:rPr>
      </w:pPr>
      <w:r w:rsidRPr="00725478">
        <w:rPr>
          <w:rFonts w:ascii="Garamond" w:hAnsi="Garamond"/>
          <w:b/>
          <w:color w:val="auto"/>
          <w:sz w:val="22"/>
        </w:rPr>
        <w:t xml:space="preserve">- wzór stanowi </w:t>
      </w:r>
      <w:r>
        <w:rPr>
          <w:rFonts w:ascii="Garamond" w:hAnsi="Garamond"/>
          <w:b/>
          <w:color w:val="auto"/>
          <w:sz w:val="22"/>
        </w:rPr>
        <w:t>Z</w:t>
      </w:r>
      <w:r w:rsidRPr="00725478">
        <w:rPr>
          <w:rFonts w:ascii="Garamond" w:hAnsi="Garamond"/>
          <w:b/>
          <w:color w:val="auto"/>
          <w:sz w:val="22"/>
        </w:rPr>
        <w:t xml:space="preserve">ałącznik </w:t>
      </w:r>
      <w:r w:rsidR="00885081">
        <w:rPr>
          <w:rFonts w:ascii="Garamond" w:hAnsi="Garamond"/>
          <w:b/>
          <w:color w:val="auto"/>
          <w:sz w:val="22"/>
        </w:rPr>
        <w:t>N</w:t>
      </w:r>
      <w:r w:rsidRPr="00725478">
        <w:rPr>
          <w:rFonts w:ascii="Garamond" w:hAnsi="Garamond"/>
          <w:b/>
          <w:color w:val="auto"/>
          <w:sz w:val="22"/>
        </w:rPr>
        <w:t>r 4 do SWZ.</w:t>
      </w:r>
    </w:p>
    <w:p w14:paraId="1CF4FCF2" w14:textId="3CABB637" w:rsidR="00803426" w:rsidRDefault="00803426" w:rsidP="00A544D4">
      <w:pPr>
        <w:spacing w:after="0" w:line="240" w:lineRule="auto"/>
        <w:ind w:right="46"/>
        <w:rPr>
          <w:rFonts w:ascii="Garamond" w:hAnsi="Garamond"/>
          <w:b/>
          <w:color w:val="auto"/>
          <w:sz w:val="22"/>
        </w:rPr>
      </w:pPr>
    </w:p>
    <w:p w14:paraId="278BC070" w14:textId="77777777" w:rsidR="001833DA" w:rsidRPr="00682D8E" w:rsidRDefault="001833DA" w:rsidP="001833DA">
      <w:pPr>
        <w:numPr>
          <w:ilvl w:val="0"/>
          <w:numId w:val="33"/>
        </w:numPr>
        <w:tabs>
          <w:tab w:val="left" w:pos="0"/>
          <w:tab w:val="left" w:pos="284"/>
        </w:tabs>
        <w:spacing w:after="0" w:line="240" w:lineRule="auto"/>
        <w:ind w:left="0" w:right="46" w:firstLine="0"/>
        <w:contextualSpacing/>
        <w:rPr>
          <w:rFonts w:ascii="Garamond" w:hAnsi="Garamond"/>
          <w:sz w:val="22"/>
        </w:rPr>
      </w:pPr>
      <w:r w:rsidRPr="00682D8E">
        <w:rPr>
          <w:rFonts w:ascii="Garamond" w:hAnsi="Garamond"/>
          <w:b/>
          <w:sz w:val="22"/>
          <w:u w:val="single"/>
        </w:rPr>
        <w:t xml:space="preserve">Koncesję na prowadzenie działalności gospodarczej w zakresie obrotu energią elektryczną wydanej </w:t>
      </w:r>
      <w:r w:rsidRPr="00682D8E">
        <w:rPr>
          <w:rFonts w:ascii="Garamond" w:hAnsi="Garamond"/>
          <w:b/>
          <w:sz w:val="22"/>
          <w:u w:val="single"/>
        </w:rPr>
        <w:br/>
        <w:t>przez Prezesa Urzędu Regulacji Energetyki</w:t>
      </w:r>
      <w:r w:rsidRPr="00682D8E">
        <w:rPr>
          <w:rFonts w:ascii="Garamond" w:hAnsi="Garamond"/>
          <w:sz w:val="22"/>
          <w:u w:val="single"/>
        </w:rPr>
        <w:t xml:space="preserve"> </w:t>
      </w:r>
    </w:p>
    <w:p w14:paraId="227A3778" w14:textId="45AEC81E" w:rsidR="001833DA" w:rsidRDefault="001833DA" w:rsidP="00A544D4">
      <w:pPr>
        <w:spacing w:after="0" w:line="240" w:lineRule="auto"/>
        <w:ind w:right="46"/>
        <w:rPr>
          <w:rFonts w:ascii="Garamond" w:hAnsi="Garamond"/>
          <w:b/>
          <w:color w:val="auto"/>
          <w:sz w:val="22"/>
        </w:rPr>
      </w:pPr>
    </w:p>
    <w:p w14:paraId="57D32CAC" w14:textId="77777777" w:rsidR="00055E00" w:rsidRPr="00BF5837" w:rsidRDefault="00055E00" w:rsidP="00055E00">
      <w:pPr>
        <w:spacing w:after="0" w:line="240" w:lineRule="auto"/>
        <w:ind w:left="0" w:right="46" w:firstLine="0"/>
        <w:rPr>
          <w:rFonts w:ascii="Garamond" w:hAnsi="Garamond"/>
          <w:sz w:val="22"/>
        </w:rPr>
      </w:pPr>
      <w:r w:rsidRPr="00BF5837">
        <w:rPr>
          <w:rFonts w:ascii="Garamond" w:hAnsi="Garamond"/>
          <w:sz w:val="22"/>
        </w:rPr>
        <w:t>Zamawiający nie wzywa do złożenia podmiotowych środków dowodowych, jeżeli:</w:t>
      </w:r>
    </w:p>
    <w:p w14:paraId="5B65B75F" w14:textId="77777777" w:rsidR="00055E00" w:rsidRPr="00BF5837" w:rsidRDefault="00055E00" w:rsidP="00055E00">
      <w:pPr>
        <w:spacing w:after="0" w:line="240" w:lineRule="auto"/>
        <w:ind w:right="46"/>
        <w:rPr>
          <w:rFonts w:ascii="Garamond" w:hAnsi="Garamond"/>
          <w:sz w:val="22"/>
        </w:rPr>
      </w:pPr>
      <w:r>
        <w:rPr>
          <w:rFonts w:ascii="Garamond" w:hAnsi="Garamond"/>
          <w:sz w:val="22"/>
        </w:rPr>
        <w:t xml:space="preserve"> - </w:t>
      </w:r>
      <w:r w:rsidRPr="00BF5837">
        <w:rPr>
          <w:rFonts w:ascii="Garamond" w:hAnsi="Garamond"/>
          <w:sz w:val="22"/>
        </w:rPr>
        <w:t xml:space="preserve">może je uzyskać za pomocą bezpłatnych i ogólnodostępnych baz danych, w szczególności rejestrów publicznych </w:t>
      </w:r>
      <w:r>
        <w:rPr>
          <w:rFonts w:ascii="Garamond" w:hAnsi="Garamond"/>
          <w:sz w:val="22"/>
        </w:rPr>
        <w:br/>
      </w:r>
      <w:r w:rsidRPr="00BF5837">
        <w:rPr>
          <w:rFonts w:ascii="Garamond" w:hAnsi="Garamond"/>
          <w:sz w:val="22"/>
        </w:rPr>
        <w:t>w rozumieniu ustawy z 17 lutego 2005 r. o informatyzacji działalności podmiotów realizujących zadania publiczne, jeśli Wykonawca wskazał w jednolitym dokumencie dane umożliwiające dostęp do tych środków;</w:t>
      </w:r>
    </w:p>
    <w:p w14:paraId="68389F23" w14:textId="77777777" w:rsidR="00055E00" w:rsidRPr="00BF5837" w:rsidRDefault="00055E00" w:rsidP="00055E00">
      <w:pPr>
        <w:spacing w:after="0" w:line="240" w:lineRule="auto"/>
        <w:ind w:left="0" w:right="46" w:firstLine="0"/>
        <w:rPr>
          <w:rFonts w:ascii="Garamond" w:hAnsi="Garamond"/>
          <w:sz w:val="22"/>
        </w:rPr>
      </w:pPr>
      <w:r>
        <w:rPr>
          <w:rFonts w:ascii="Garamond" w:hAnsi="Garamond"/>
          <w:sz w:val="22"/>
        </w:rPr>
        <w:lastRenderedPageBreak/>
        <w:t xml:space="preserve"> - </w:t>
      </w:r>
      <w:r w:rsidRPr="00BF5837">
        <w:rPr>
          <w:rFonts w:ascii="Garamond" w:hAnsi="Garamond"/>
          <w:sz w:val="22"/>
        </w:rPr>
        <w:t>podmiotowym środkiem dowodowym jest oświadczenie, którego treść odpowiada zakresowi oświadczenia JEDZ.</w:t>
      </w:r>
    </w:p>
    <w:p w14:paraId="5F3DE392" w14:textId="77777777" w:rsidR="00055E00" w:rsidRPr="00BF5837" w:rsidRDefault="00055E00" w:rsidP="00055E00">
      <w:pPr>
        <w:spacing w:after="0" w:line="240" w:lineRule="auto"/>
        <w:ind w:left="0" w:right="46" w:firstLine="0"/>
        <w:rPr>
          <w:rFonts w:ascii="Garamond" w:hAnsi="Garamond"/>
          <w:sz w:val="22"/>
        </w:rPr>
      </w:pPr>
      <w:r>
        <w:rPr>
          <w:rFonts w:ascii="Garamond" w:hAnsi="Garamond"/>
          <w:sz w:val="22"/>
        </w:rPr>
        <w:t xml:space="preserve"> - </w:t>
      </w:r>
      <w:r w:rsidRPr="00BF5837">
        <w:rPr>
          <w:rFonts w:ascii="Garamond" w:hAnsi="Garamond"/>
          <w:sz w:val="22"/>
        </w:rPr>
        <w:t xml:space="preserve">Wykonawca nie jest zobowiązany do złożenia podmiotowych środków dowodowych, które </w:t>
      </w:r>
      <w:r>
        <w:rPr>
          <w:rFonts w:ascii="Garamond" w:hAnsi="Garamond"/>
          <w:sz w:val="22"/>
        </w:rPr>
        <w:t>Z</w:t>
      </w:r>
      <w:r w:rsidRPr="00BF5837">
        <w:rPr>
          <w:rFonts w:ascii="Garamond" w:hAnsi="Garamond"/>
          <w:sz w:val="22"/>
        </w:rPr>
        <w:t xml:space="preserve">amawiający posiada, jeżeli </w:t>
      </w:r>
      <w:r>
        <w:rPr>
          <w:rFonts w:ascii="Garamond" w:hAnsi="Garamond"/>
          <w:sz w:val="22"/>
        </w:rPr>
        <w:t>W</w:t>
      </w:r>
      <w:r w:rsidRPr="00BF5837">
        <w:rPr>
          <w:rFonts w:ascii="Garamond" w:hAnsi="Garamond"/>
          <w:sz w:val="22"/>
        </w:rPr>
        <w:t>ykonawca wskaże te środki oraz potwierdzi ich prawidłowość i aktualność.</w:t>
      </w:r>
    </w:p>
    <w:p w14:paraId="64503A6B" w14:textId="77777777" w:rsidR="00055E00" w:rsidRDefault="00055E00" w:rsidP="00055E00">
      <w:pPr>
        <w:spacing w:after="0" w:line="240" w:lineRule="auto"/>
        <w:ind w:left="0" w:right="46" w:firstLine="0"/>
        <w:rPr>
          <w:rFonts w:ascii="Garamond" w:hAnsi="Garamond"/>
          <w:b/>
          <w:sz w:val="22"/>
          <w:u w:val="single"/>
        </w:rPr>
      </w:pPr>
    </w:p>
    <w:p w14:paraId="74DE07AA" w14:textId="77777777" w:rsidR="00055E00" w:rsidRPr="00BF5837" w:rsidRDefault="00055E00" w:rsidP="00055E00">
      <w:pPr>
        <w:spacing w:after="0" w:line="240" w:lineRule="auto"/>
        <w:ind w:left="0" w:right="46" w:firstLine="0"/>
        <w:rPr>
          <w:rFonts w:ascii="Garamond" w:hAnsi="Garamond"/>
          <w:sz w:val="22"/>
        </w:rPr>
      </w:pPr>
      <w:r w:rsidRPr="00BF5837">
        <w:rPr>
          <w:rFonts w:ascii="Garamond" w:hAnsi="Garamond"/>
          <w:b/>
          <w:sz w:val="22"/>
          <w:u w:val="single"/>
        </w:rPr>
        <w:t>Wykonawca składa podmiotowe środki dowodowe aktualne na dzień ich złożenia</w:t>
      </w:r>
      <w:r w:rsidRPr="00BF5837">
        <w:rPr>
          <w:rFonts w:ascii="Garamond" w:hAnsi="Garamond"/>
          <w:sz w:val="22"/>
        </w:rPr>
        <w:t>.</w:t>
      </w:r>
    </w:p>
    <w:p w14:paraId="22206D84" w14:textId="3B4FB103" w:rsidR="00055E00" w:rsidRDefault="00055E00" w:rsidP="00A544D4">
      <w:pPr>
        <w:spacing w:after="0" w:line="240" w:lineRule="auto"/>
        <w:ind w:right="46"/>
        <w:rPr>
          <w:rFonts w:ascii="Garamond" w:hAnsi="Garamond"/>
          <w:b/>
          <w:color w:val="auto"/>
          <w:sz w:val="22"/>
        </w:rPr>
      </w:pPr>
    </w:p>
    <w:p w14:paraId="513A157D" w14:textId="2C1EC54A" w:rsidR="00BC627D" w:rsidRDefault="00275FF4" w:rsidP="00EB618C">
      <w:pPr>
        <w:pStyle w:val="Akapitzlist"/>
        <w:numPr>
          <w:ilvl w:val="0"/>
          <w:numId w:val="24"/>
        </w:numPr>
        <w:spacing w:after="4" w:line="249" w:lineRule="auto"/>
        <w:ind w:left="284" w:right="46" w:hanging="284"/>
        <w:rPr>
          <w:rFonts w:ascii="Garamond" w:hAnsi="Garamond"/>
          <w:b/>
          <w:sz w:val="24"/>
        </w:rPr>
      </w:pPr>
      <w:r w:rsidRPr="00470390">
        <w:rPr>
          <w:rFonts w:ascii="Garamond" w:hAnsi="Garamond"/>
          <w:b/>
          <w:sz w:val="24"/>
        </w:rPr>
        <w:t>INFORMACJA O PRZEDMIOTOWYCH ŚRODKACH DOWODOWYCH</w:t>
      </w:r>
    </w:p>
    <w:p w14:paraId="1DAB6674" w14:textId="77777777" w:rsidR="00C532E7" w:rsidRPr="00C532E7" w:rsidRDefault="00C532E7" w:rsidP="00C532E7">
      <w:pPr>
        <w:ind w:left="0" w:right="46" w:firstLine="0"/>
        <w:rPr>
          <w:rFonts w:ascii="Garamond" w:hAnsi="Garamond"/>
          <w:sz w:val="22"/>
        </w:rPr>
      </w:pPr>
      <w:r w:rsidRPr="00C532E7">
        <w:rPr>
          <w:rFonts w:ascii="Garamond" w:hAnsi="Garamond"/>
          <w:sz w:val="22"/>
        </w:rPr>
        <w:t xml:space="preserve">Zamawiający nie żąda przedmiotowych środków dowodowych. </w:t>
      </w:r>
    </w:p>
    <w:p w14:paraId="63CEAE23" w14:textId="77777777" w:rsidR="00452B3D" w:rsidRPr="00452B3D" w:rsidRDefault="00452B3D" w:rsidP="00452B3D">
      <w:pPr>
        <w:suppressAutoHyphens/>
        <w:spacing w:after="0" w:line="240" w:lineRule="auto"/>
        <w:ind w:left="851" w:firstLine="0"/>
        <w:contextualSpacing/>
        <w:jc w:val="left"/>
        <w:rPr>
          <w:rFonts w:ascii="Garamond" w:eastAsia="Arial" w:hAnsi="Garamond" w:cs="Arial"/>
          <w:color w:val="auto"/>
          <w:kern w:val="1"/>
          <w:sz w:val="22"/>
          <w:lang w:eastAsia="zh-CN"/>
        </w:rPr>
      </w:pPr>
    </w:p>
    <w:p w14:paraId="4AC5263A" w14:textId="77777777" w:rsidR="0043118B" w:rsidRDefault="00275FF4" w:rsidP="00EB618C">
      <w:pPr>
        <w:pStyle w:val="Akapitzlist"/>
        <w:numPr>
          <w:ilvl w:val="0"/>
          <w:numId w:val="24"/>
        </w:numPr>
        <w:spacing w:after="4" w:line="249" w:lineRule="auto"/>
        <w:ind w:left="284" w:right="46" w:hanging="284"/>
        <w:rPr>
          <w:rFonts w:ascii="Garamond" w:hAnsi="Garamond"/>
          <w:b/>
          <w:sz w:val="24"/>
        </w:rPr>
      </w:pPr>
      <w:r w:rsidRPr="0043118B">
        <w:rPr>
          <w:rFonts w:ascii="Garamond" w:hAnsi="Garamond"/>
          <w:b/>
          <w:sz w:val="24"/>
        </w:rPr>
        <w:t>FORMA I POSTAĆ SKŁADANYCH PODMIOTOWYCH ŚRODKÓW DOWODOWYCH ORAZ INNYCH DOKUMENTÓW LUB OŚWIADCZEŃ</w:t>
      </w:r>
    </w:p>
    <w:p w14:paraId="08585CCF" w14:textId="0E9886F9" w:rsidR="0043118B" w:rsidRPr="002425F3" w:rsidRDefault="0043118B" w:rsidP="00A361E4">
      <w:pPr>
        <w:pStyle w:val="Akapitzlist"/>
        <w:numPr>
          <w:ilvl w:val="0"/>
          <w:numId w:val="13"/>
        </w:numPr>
        <w:spacing w:after="0" w:line="240" w:lineRule="auto"/>
        <w:ind w:left="284" w:right="46" w:hanging="284"/>
        <w:rPr>
          <w:rFonts w:ascii="Garamond" w:hAnsi="Garamond"/>
          <w:sz w:val="22"/>
        </w:rPr>
      </w:pPr>
      <w:r w:rsidRPr="002425F3">
        <w:rPr>
          <w:rFonts w:ascii="Garamond" w:hAnsi="Garamond"/>
          <w:sz w:val="22"/>
        </w:rPr>
        <w:t>Sposób sporządzania oraz sposób przekazywania podmiotowych środków dowodowych</w:t>
      </w:r>
      <w:r w:rsidR="0024563C" w:rsidRPr="002425F3">
        <w:rPr>
          <w:rFonts w:ascii="Garamond" w:hAnsi="Garamond"/>
          <w:sz w:val="22"/>
        </w:rPr>
        <w:t>, przedmiotowych środków dowodowych</w:t>
      </w:r>
      <w:r w:rsidRPr="002425F3">
        <w:rPr>
          <w:rFonts w:ascii="Garamond" w:hAnsi="Garamond"/>
          <w:sz w:val="22"/>
        </w:rPr>
        <w:t xml:space="preserve"> oraz innych informacji, oświadczeń lub dokumentów, przekazywanych w postępowaniu, wymagania techniczne dla dokumentów elektronicznych, o których mowa w art. 3 pkt 35 rozporządzenia Parlamentu Europejskiego i Rady (UE) nr 910/2014 z dnia 23 lipca 2014 r. w sprawie identyfikacji elektronicznej i usług zaufania </w:t>
      </w:r>
      <w:r w:rsidR="00A8590F">
        <w:rPr>
          <w:rFonts w:ascii="Garamond" w:hAnsi="Garamond"/>
          <w:sz w:val="22"/>
        </w:rPr>
        <w:br/>
      </w:r>
      <w:r w:rsidRPr="002425F3">
        <w:rPr>
          <w:rFonts w:ascii="Garamond" w:hAnsi="Garamond"/>
          <w:sz w:val="22"/>
        </w:rPr>
        <w:t xml:space="preserve">w odniesieniu do transakcji elektronicznych na rynku wewnętrznym oraz uchylającego dyrektywę 1999/93/WE (Dz. Urz. UE L 257 z 28.08.2014, str. 73), zwanych dalej „dokumentami elektronicznymi”, zawierających podmiotowe środki dowodowe, oraz inne informacje, oświadczenia lub dokumenty, przekazywane w postępowaniu, </w:t>
      </w:r>
      <w:r w:rsidR="00A8590F">
        <w:rPr>
          <w:rFonts w:ascii="Garamond" w:hAnsi="Garamond"/>
          <w:sz w:val="22"/>
        </w:rPr>
        <w:br/>
      </w:r>
      <w:r w:rsidRPr="002425F3">
        <w:rPr>
          <w:rFonts w:ascii="Garamond" w:hAnsi="Garamond"/>
          <w:sz w:val="22"/>
        </w:rPr>
        <w:t xml:space="preserve">oraz wymagania techniczne i organizacyjne użycia środków komunikacji elektronicznej służących do odbioru </w:t>
      </w:r>
      <w:r w:rsidR="00A8590F">
        <w:rPr>
          <w:rFonts w:ascii="Garamond" w:hAnsi="Garamond"/>
          <w:sz w:val="22"/>
        </w:rPr>
        <w:br/>
      </w:r>
      <w:r w:rsidRPr="002425F3">
        <w:rPr>
          <w:rFonts w:ascii="Garamond" w:hAnsi="Garamond"/>
          <w:sz w:val="22"/>
        </w:rPr>
        <w:t xml:space="preserve">dokumentów elektronicznych, określa rozporządzenia Prezesa Rady Ministrów z dnia 30 grudnia 2020 r. w sprawie sposobu sporządzania i przekazywania informacji oraz wymagań technicznych dla dokumentów elektronicznych </w:t>
      </w:r>
      <w:r w:rsidR="00FA5386">
        <w:rPr>
          <w:rFonts w:ascii="Garamond" w:hAnsi="Garamond"/>
          <w:sz w:val="22"/>
        </w:rPr>
        <w:br/>
      </w:r>
      <w:r w:rsidRPr="002425F3">
        <w:rPr>
          <w:rFonts w:ascii="Garamond" w:hAnsi="Garamond"/>
          <w:sz w:val="22"/>
        </w:rPr>
        <w:t xml:space="preserve">oraz środków komunikacji elektronicznej w postępowaniu o udzielenie zamówienia publicznego lub konkursie (Dz.U. </w:t>
      </w:r>
      <w:r w:rsidR="00E109E0">
        <w:rPr>
          <w:rFonts w:ascii="Garamond" w:hAnsi="Garamond"/>
          <w:sz w:val="22"/>
        </w:rPr>
        <w:t xml:space="preserve">2020 r. </w:t>
      </w:r>
      <w:r w:rsidRPr="002425F3">
        <w:rPr>
          <w:rFonts w:ascii="Garamond" w:hAnsi="Garamond"/>
          <w:sz w:val="22"/>
        </w:rPr>
        <w:t>poz. 2452) - dalej jako „rozporządzenie”.</w:t>
      </w:r>
    </w:p>
    <w:p w14:paraId="40ED2D97" w14:textId="65D6CE6B" w:rsidR="0043118B" w:rsidRPr="002425F3" w:rsidRDefault="0043118B" w:rsidP="00A361E4">
      <w:pPr>
        <w:pStyle w:val="Akapitzlist"/>
        <w:numPr>
          <w:ilvl w:val="0"/>
          <w:numId w:val="13"/>
        </w:numPr>
        <w:spacing w:after="0" w:line="240" w:lineRule="auto"/>
        <w:ind w:left="284" w:right="46" w:hanging="284"/>
        <w:rPr>
          <w:rFonts w:ascii="Garamond" w:hAnsi="Garamond"/>
          <w:sz w:val="22"/>
        </w:rPr>
      </w:pPr>
      <w:r w:rsidRPr="002425F3">
        <w:rPr>
          <w:rFonts w:ascii="Garamond" w:eastAsiaTheme="minorEastAsia" w:hAnsi="Garamond" w:cs="Arial"/>
          <w:sz w:val="22"/>
        </w:rPr>
        <w:t xml:space="preserve">Podmiotowe środki dowodowe, </w:t>
      </w:r>
      <w:r w:rsidR="00180025" w:rsidRPr="002425F3">
        <w:rPr>
          <w:rFonts w:ascii="Garamond" w:eastAsiaTheme="minorEastAsia" w:hAnsi="Garamond" w:cs="Arial"/>
          <w:sz w:val="22"/>
        </w:rPr>
        <w:t>w tym</w:t>
      </w:r>
      <w:r w:rsidRPr="002425F3">
        <w:rPr>
          <w:rFonts w:ascii="Garamond" w:eastAsiaTheme="minorEastAsia" w:hAnsi="Garamond" w:cs="Arial"/>
          <w:sz w:val="22"/>
        </w:rPr>
        <w:t xml:space="preserve">, pełnomocnictwo, </w:t>
      </w:r>
      <w:r w:rsidR="0024563C" w:rsidRPr="002425F3">
        <w:rPr>
          <w:rFonts w:ascii="Garamond" w:eastAsiaTheme="minorEastAsia" w:hAnsi="Garamond" w:cs="Arial"/>
          <w:sz w:val="22"/>
        </w:rPr>
        <w:t xml:space="preserve">przedmiotowe środki dowodowe, </w:t>
      </w:r>
      <w:r w:rsidRPr="002425F3">
        <w:rPr>
          <w:rFonts w:ascii="Garamond" w:eastAsiaTheme="minorEastAsia" w:hAnsi="Garamond" w:cs="Arial"/>
          <w:b/>
          <w:bCs/>
          <w:sz w:val="22"/>
        </w:rPr>
        <w:t xml:space="preserve">sporządza się </w:t>
      </w:r>
      <w:r w:rsidR="00A8590F">
        <w:rPr>
          <w:rFonts w:ascii="Garamond" w:eastAsiaTheme="minorEastAsia" w:hAnsi="Garamond" w:cs="Arial"/>
          <w:b/>
          <w:bCs/>
          <w:sz w:val="22"/>
        </w:rPr>
        <w:br/>
      </w:r>
      <w:r w:rsidRPr="002425F3">
        <w:rPr>
          <w:rFonts w:ascii="Garamond" w:eastAsiaTheme="minorEastAsia" w:hAnsi="Garamond" w:cs="Arial"/>
          <w:b/>
          <w:bCs/>
          <w:sz w:val="22"/>
        </w:rPr>
        <w:t xml:space="preserve">w postaci elektronicznej, w formatach danych określonych w przepisach wydanych na podstawie art. 18 ustawy z dnia 17 lutego 2005 r. o informatyzacji działalności podmiotów realizujących zadania publiczne </w:t>
      </w:r>
      <w:r w:rsidR="00D133FC">
        <w:rPr>
          <w:rFonts w:ascii="Garamond" w:eastAsiaTheme="minorEastAsia" w:hAnsi="Garamond" w:cs="Arial"/>
          <w:b/>
          <w:bCs/>
          <w:sz w:val="22"/>
        </w:rPr>
        <w:br/>
      </w:r>
      <w:r w:rsidRPr="002425F3">
        <w:rPr>
          <w:rFonts w:ascii="Garamond" w:eastAsiaTheme="minorEastAsia" w:hAnsi="Garamond" w:cs="Arial"/>
          <w:b/>
          <w:bCs/>
          <w:sz w:val="22"/>
        </w:rPr>
        <w:t>(</w:t>
      </w:r>
      <w:r w:rsidR="00B911AB" w:rsidRPr="002425F3">
        <w:rPr>
          <w:rFonts w:ascii="Garamond" w:eastAsiaTheme="minorEastAsia" w:hAnsi="Garamond" w:cs="Arial"/>
          <w:b/>
          <w:bCs/>
          <w:sz w:val="22"/>
        </w:rPr>
        <w:t xml:space="preserve">tj. </w:t>
      </w:r>
      <w:r w:rsidRPr="002425F3">
        <w:rPr>
          <w:rFonts w:ascii="Garamond" w:eastAsiaTheme="minorEastAsia" w:hAnsi="Garamond" w:cs="Arial"/>
          <w:b/>
          <w:bCs/>
          <w:sz w:val="22"/>
        </w:rPr>
        <w:t xml:space="preserve">Dz.U. </w:t>
      </w:r>
      <w:r w:rsidR="002A7A94">
        <w:rPr>
          <w:rFonts w:ascii="Garamond" w:eastAsiaTheme="minorEastAsia" w:hAnsi="Garamond" w:cs="Arial"/>
          <w:b/>
          <w:bCs/>
          <w:sz w:val="22"/>
        </w:rPr>
        <w:t xml:space="preserve">z </w:t>
      </w:r>
      <w:r w:rsidR="00B911AB" w:rsidRPr="002425F3">
        <w:rPr>
          <w:rFonts w:ascii="Garamond" w:eastAsiaTheme="minorEastAsia" w:hAnsi="Garamond" w:cs="Arial"/>
          <w:b/>
          <w:bCs/>
          <w:sz w:val="22"/>
        </w:rPr>
        <w:t>202</w:t>
      </w:r>
      <w:r w:rsidR="007E18F6">
        <w:rPr>
          <w:rFonts w:ascii="Garamond" w:eastAsiaTheme="minorEastAsia" w:hAnsi="Garamond" w:cs="Arial"/>
          <w:b/>
          <w:bCs/>
          <w:sz w:val="22"/>
        </w:rPr>
        <w:t>4</w:t>
      </w:r>
      <w:r w:rsidR="002A7A94">
        <w:rPr>
          <w:rFonts w:ascii="Garamond" w:eastAsiaTheme="minorEastAsia" w:hAnsi="Garamond" w:cs="Arial"/>
          <w:b/>
          <w:bCs/>
          <w:sz w:val="22"/>
        </w:rPr>
        <w:t xml:space="preserve"> r.,</w:t>
      </w:r>
      <w:r w:rsidR="00B911AB" w:rsidRPr="002425F3">
        <w:rPr>
          <w:rFonts w:ascii="Garamond" w:eastAsiaTheme="minorEastAsia" w:hAnsi="Garamond" w:cs="Arial"/>
          <w:b/>
          <w:bCs/>
          <w:sz w:val="22"/>
        </w:rPr>
        <w:t xml:space="preserve"> poz. </w:t>
      </w:r>
      <w:r w:rsidR="00264E8A">
        <w:rPr>
          <w:rFonts w:ascii="Garamond" w:eastAsiaTheme="minorEastAsia" w:hAnsi="Garamond" w:cs="Arial"/>
          <w:b/>
          <w:bCs/>
          <w:sz w:val="22"/>
        </w:rPr>
        <w:t>155</w:t>
      </w:r>
      <w:r w:rsidR="007E18F6">
        <w:rPr>
          <w:rFonts w:ascii="Garamond" w:eastAsiaTheme="minorEastAsia" w:hAnsi="Garamond" w:cs="Arial"/>
          <w:b/>
          <w:bCs/>
          <w:sz w:val="22"/>
        </w:rPr>
        <w:t>7</w:t>
      </w:r>
      <w:r w:rsidR="002A7A94">
        <w:rPr>
          <w:rFonts w:ascii="Garamond" w:eastAsiaTheme="minorEastAsia" w:hAnsi="Garamond" w:cs="Arial"/>
          <w:b/>
          <w:bCs/>
          <w:sz w:val="22"/>
        </w:rPr>
        <w:t xml:space="preserve"> ze zm.</w:t>
      </w:r>
      <w:r w:rsidRPr="002425F3">
        <w:rPr>
          <w:rFonts w:ascii="Garamond" w:eastAsiaTheme="minorEastAsia" w:hAnsi="Garamond" w:cs="Arial"/>
          <w:b/>
          <w:bCs/>
          <w:sz w:val="22"/>
        </w:rPr>
        <w:t xml:space="preserve">), </w:t>
      </w:r>
      <w:r w:rsidRPr="002425F3">
        <w:rPr>
          <w:rFonts w:ascii="Garamond" w:eastAsiaTheme="minorEastAsia" w:hAnsi="Garamond" w:cs="Arial"/>
          <w:sz w:val="22"/>
        </w:rPr>
        <w:t xml:space="preserve">z zastrzeżeniem formatów, o których mowa w art. 66 ust. 1 </w:t>
      </w:r>
      <w:proofErr w:type="spellStart"/>
      <w:r w:rsidRPr="002425F3">
        <w:rPr>
          <w:rFonts w:ascii="Garamond" w:eastAsiaTheme="minorEastAsia" w:hAnsi="Garamond" w:cs="Arial"/>
          <w:sz w:val="22"/>
        </w:rPr>
        <w:t>Pzp</w:t>
      </w:r>
      <w:proofErr w:type="spellEnd"/>
      <w:r w:rsidRPr="002425F3">
        <w:rPr>
          <w:rFonts w:ascii="Garamond" w:eastAsiaTheme="minorEastAsia" w:hAnsi="Garamond" w:cs="Arial"/>
          <w:sz w:val="22"/>
        </w:rPr>
        <w:t>, z uwzględnieniem rodzaju przekazywanych danych.</w:t>
      </w:r>
    </w:p>
    <w:p w14:paraId="65FAE321" w14:textId="77777777" w:rsidR="0043118B" w:rsidRPr="002425F3" w:rsidRDefault="0043118B" w:rsidP="00A361E4">
      <w:pPr>
        <w:pStyle w:val="Akapitzlist"/>
        <w:numPr>
          <w:ilvl w:val="0"/>
          <w:numId w:val="13"/>
        </w:numPr>
        <w:spacing w:after="0" w:line="240" w:lineRule="auto"/>
        <w:ind w:left="284" w:right="46" w:hanging="284"/>
        <w:rPr>
          <w:rFonts w:ascii="Garamond" w:hAnsi="Garamond"/>
          <w:sz w:val="22"/>
        </w:rPr>
      </w:pPr>
      <w:r w:rsidRPr="002425F3">
        <w:rPr>
          <w:rFonts w:ascii="Garamond" w:eastAsiaTheme="minorEastAsia" w:hAnsi="Garamond" w:cs="Arial"/>
          <w:sz w:val="22"/>
        </w:rPr>
        <w:t>Informacje, oświadczenia lub dokumenty, inne niż określone w §2 ust. 1 rozporządzenia, przekazywane w postępowaniu, sporządza się w postaci elektronicznej, w formatach danych określonych w przepisach wydanych na podstawie art. 18 ustawy z dnia 17 lutego 2005 r. o informatyzacji działalności podmiotów realizujących zadania publiczne lub jako tekst wpisany bezpośrednio do wiadomości przekazywanej przy użyciu środków komunikacji elektronicznej, o których mowa w § 3 ust. 1 rozporządzenia.</w:t>
      </w:r>
    </w:p>
    <w:p w14:paraId="64E84AB1" w14:textId="2E9D4495" w:rsidR="0043118B" w:rsidRPr="002425F3" w:rsidRDefault="0043118B" w:rsidP="00A361E4">
      <w:pPr>
        <w:pStyle w:val="Akapitzlist"/>
        <w:numPr>
          <w:ilvl w:val="0"/>
          <w:numId w:val="13"/>
        </w:numPr>
        <w:spacing w:after="0" w:line="240" w:lineRule="auto"/>
        <w:ind w:left="284" w:right="46" w:hanging="284"/>
        <w:rPr>
          <w:rFonts w:ascii="Garamond" w:eastAsiaTheme="minorEastAsia" w:hAnsi="Garamond" w:cs="Arial"/>
          <w:sz w:val="22"/>
        </w:rPr>
      </w:pPr>
      <w:r w:rsidRPr="002425F3">
        <w:rPr>
          <w:rFonts w:ascii="Garamond" w:eastAsiaTheme="minorEastAsia" w:hAnsi="Garamond" w:cs="Arial"/>
          <w:sz w:val="22"/>
        </w:rPr>
        <w:t xml:space="preserve">W przypadku, gdy dokumenty elektroniczne w postępowaniu, przekazywane przy użyciu środków komunikacji </w:t>
      </w:r>
      <w:r w:rsidR="00A8590F">
        <w:rPr>
          <w:rFonts w:ascii="Garamond" w:eastAsiaTheme="minorEastAsia" w:hAnsi="Garamond" w:cs="Arial"/>
          <w:sz w:val="22"/>
        </w:rPr>
        <w:br/>
      </w:r>
      <w:r w:rsidRPr="002425F3">
        <w:rPr>
          <w:rFonts w:ascii="Garamond" w:eastAsiaTheme="minorEastAsia" w:hAnsi="Garamond" w:cs="Arial"/>
          <w:sz w:val="22"/>
        </w:rPr>
        <w:t xml:space="preserve">elektronicznej, zawierają informacje stanowiące tajemnicę przedsiębiorstwa w rozumieniu przepisów ustawy z dnia 16 kwietnia 1993 r. </w:t>
      </w:r>
      <w:r w:rsidR="00264E8A">
        <w:rPr>
          <w:rFonts w:ascii="Garamond" w:eastAsiaTheme="minorEastAsia" w:hAnsi="Garamond" w:cs="Arial"/>
          <w:sz w:val="22"/>
        </w:rPr>
        <w:t>te</w:t>
      </w:r>
      <w:r w:rsidRPr="002425F3">
        <w:rPr>
          <w:rFonts w:ascii="Garamond" w:eastAsiaTheme="minorEastAsia" w:hAnsi="Garamond" w:cs="Arial"/>
          <w:sz w:val="22"/>
        </w:rPr>
        <w:t xml:space="preserve"> (</w:t>
      </w:r>
      <w:r w:rsidR="0024563C" w:rsidRPr="002425F3">
        <w:rPr>
          <w:rFonts w:ascii="Garamond" w:eastAsiaTheme="minorEastAsia" w:hAnsi="Garamond" w:cs="Arial"/>
          <w:sz w:val="22"/>
        </w:rPr>
        <w:t xml:space="preserve">tj. </w:t>
      </w:r>
      <w:r w:rsidRPr="002425F3">
        <w:rPr>
          <w:rFonts w:ascii="Garamond" w:eastAsiaTheme="minorEastAsia" w:hAnsi="Garamond" w:cs="Arial"/>
          <w:sz w:val="22"/>
        </w:rPr>
        <w:t xml:space="preserve">Dz.U. </w:t>
      </w:r>
      <w:r w:rsidR="00534771">
        <w:rPr>
          <w:rFonts w:ascii="Garamond" w:eastAsiaTheme="minorEastAsia" w:hAnsi="Garamond" w:cs="Arial"/>
          <w:sz w:val="22"/>
        </w:rPr>
        <w:t xml:space="preserve">z </w:t>
      </w:r>
      <w:r w:rsidRPr="002425F3">
        <w:rPr>
          <w:rFonts w:ascii="Garamond" w:eastAsiaTheme="minorEastAsia" w:hAnsi="Garamond" w:cs="Arial"/>
          <w:sz w:val="22"/>
        </w:rPr>
        <w:t>202</w:t>
      </w:r>
      <w:r w:rsidR="0024563C" w:rsidRPr="002425F3">
        <w:rPr>
          <w:rFonts w:ascii="Garamond" w:eastAsiaTheme="minorEastAsia" w:hAnsi="Garamond" w:cs="Arial"/>
          <w:sz w:val="22"/>
        </w:rPr>
        <w:t>2</w:t>
      </w:r>
      <w:r w:rsidRPr="002425F3">
        <w:rPr>
          <w:rFonts w:ascii="Garamond" w:eastAsiaTheme="minorEastAsia" w:hAnsi="Garamond" w:cs="Arial"/>
          <w:sz w:val="22"/>
        </w:rPr>
        <w:t xml:space="preserve"> r.</w:t>
      </w:r>
      <w:r w:rsidR="007E18F6">
        <w:rPr>
          <w:rFonts w:ascii="Garamond" w:eastAsiaTheme="minorEastAsia" w:hAnsi="Garamond" w:cs="Arial"/>
          <w:sz w:val="22"/>
        </w:rPr>
        <w:t>,</w:t>
      </w:r>
      <w:r w:rsidRPr="002425F3">
        <w:rPr>
          <w:rFonts w:ascii="Garamond" w:eastAsiaTheme="minorEastAsia" w:hAnsi="Garamond" w:cs="Arial"/>
          <w:sz w:val="22"/>
        </w:rPr>
        <w:t xml:space="preserve"> poz. </w:t>
      </w:r>
      <w:r w:rsidR="00206E2C" w:rsidRPr="002425F3">
        <w:rPr>
          <w:rFonts w:ascii="Garamond" w:eastAsiaTheme="minorEastAsia" w:hAnsi="Garamond" w:cs="Arial"/>
          <w:sz w:val="22"/>
        </w:rPr>
        <w:t>1233</w:t>
      </w:r>
      <w:r w:rsidR="00181DD0">
        <w:rPr>
          <w:rFonts w:ascii="Garamond" w:eastAsiaTheme="minorEastAsia" w:hAnsi="Garamond" w:cs="Arial"/>
          <w:sz w:val="22"/>
        </w:rPr>
        <w:t xml:space="preserve"> ze zm.</w:t>
      </w:r>
      <w:r w:rsidRPr="002425F3">
        <w:rPr>
          <w:rFonts w:ascii="Garamond" w:eastAsiaTheme="minorEastAsia" w:hAnsi="Garamond" w:cs="Arial"/>
          <w:sz w:val="22"/>
        </w:rPr>
        <w:t>), Wykonawca, w celu utrzymania w poufności tych informacji, przekazuje je w wydzielonym i odpowiednio oznaczonym pliku.</w:t>
      </w:r>
    </w:p>
    <w:p w14:paraId="3E86631C" w14:textId="77777777" w:rsidR="005B2AE0" w:rsidRPr="002425F3" w:rsidRDefault="005B2AE0" w:rsidP="00A361E4">
      <w:pPr>
        <w:pStyle w:val="Akapitzlist"/>
        <w:numPr>
          <w:ilvl w:val="0"/>
          <w:numId w:val="13"/>
        </w:numPr>
        <w:spacing w:after="0" w:line="240" w:lineRule="auto"/>
        <w:ind w:left="284" w:right="46" w:hanging="284"/>
        <w:rPr>
          <w:rFonts w:ascii="Garamond" w:eastAsiaTheme="minorEastAsia" w:hAnsi="Garamond" w:cs="Arial"/>
          <w:sz w:val="22"/>
        </w:rPr>
      </w:pPr>
      <w:r w:rsidRPr="002425F3">
        <w:rPr>
          <w:rFonts w:ascii="Garamond" w:eastAsiaTheme="minorEastAsia" w:hAnsi="Garamond" w:cs="Arial"/>
          <w:sz w:val="22"/>
        </w:rPr>
        <w:t>Podmiotowe środki dowodowe</w:t>
      </w:r>
      <w:r w:rsidR="0024563C" w:rsidRPr="002425F3">
        <w:rPr>
          <w:rFonts w:ascii="Garamond" w:eastAsiaTheme="minorEastAsia" w:hAnsi="Garamond" w:cs="Arial"/>
          <w:sz w:val="22"/>
        </w:rPr>
        <w:t>, przedmiotowe środki dowodowe</w:t>
      </w:r>
      <w:r w:rsidRPr="002425F3">
        <w:rPr>
          <w:rFonts w:ascii="Garamond" w:eastAsiaTheme="minorEastAsia" w:hAnsi="Garamond" w:cs="Arial"/>
          <w:sz w:val="22"/>
        </w:rPr>
        <w:t xml:space="preserve"> oraz inne dokumenty lub oświadczenia, </w:t>
      </w:r>
      <w:r w:rsidR="00A8590F">
        <w:rPr>
          <w:rFonts w:ascii="Garamond" w:eastAsiaTheme="minorEastAsia" w:hAnsi="Garamond" w:cs="Arial"/>
          <w:sz w:val="22"/>
        </w:rPr>
        <w:br/>
      </w:r>
      <w:r w:rsidRPr="002425F3">
        <w:rPr>
          <w:rFonts w:ascii="Garamond" w:eastAsiaTheme="minorEastAsia" w:hAnsi="Garamond" w:cs="Arial"/>
          <w:sz w:val="22"/>
        </w:rPr>
        <w:t xml:space="preserve">sporządzone w języku obcym przekazuje się wraz z tłumaczeniem na język polski. </w:t>
      </w:r>
    </w:p>
    <w:p w14:paraId="4494F7D9" w14:textId="194B1464" w:rsidR="0043118B" w:rsidRPr="002425F3" w:rsidRDefault="0043118B" w:rsidP="00A361E4">
      <w:pPr>
        <w:pStyle w:val="Akapitzlist"/>
        <w:numPr>
          <w:ilvl w:val="0"/>
          <w:numId w:val="13"/>
        </w:numPr>
        <w:spacing w:after="0" w:line="240" w:lineRule="auto"/>
        <w:ind w:left="284" w:right="46" w:hanging="284"/>
        <w:rPr>
          <w:rFonts w:ascii="Garamond" w:eastAsiaTheme="minorEastAsia" w:hAnsi="Garamond" w:cs="Arial"/>
          <w:sz w:val="22"/>
        </w:rPr>
      </w:pPr>
      <w:r w:rsidRPr="002425F3">
        <w:rPr>
          <w:rFonts w:ascii="Garamond" w:eastAsiaTheme="minorEastAsia" w:hAnsi="Garamond" w:cs="Arial"/>
          <w:sz w:val="22"/>
        </w:rPr>
        <w:t xml:space="preserve">W przypadku gdy podmiotowe środki dowodowe, </w:t>
      </w:r>
      <w:r w:rsidR="0024563C" w:rsidRPr="002425F3">
        <w:rPr>
          <w:rFonts w:ascii="Garamond" w:eastAsiaTheme="minorEastAsia" w:hAnsi="Garamond" w:cs="Arial"/>
          <w:sz w:val="22"/>
        </w:rPr>
        <w:t xml:space="preserve">przedmiotowe środki dowodowe, </w:t>
      </w:r>
      <w:r w:rsidRPr="002425F3">
        <w:rPr>
          <w:rFonts w:ascii="Garamond" w:eastAsiaTheme="minorEastAsia" w:hAnsi="Garamond" w:cs="Arial"/>
          <w:sz w:val="22"/>
        </w:rPr>
        <w:t xml:space="preserve">inne dokumenty, lub dokumenty potwierdzające umocowanie do reprezentowania odpowiednio wykonawcy, wykonawców wspólnie </w:t>
      </w:r>
      <w:r w:rsidR="00534771">
        <w:rPr>
          <w:rFonts w:ascii="Garamond" w:eastAsiaTheme="minorEastAsia" w:hAnsi="Garamond" w:cs="Arial"/>
          <w:sz w:val="22"/>
        </w:rPr>
        <w:br/>
      </w:r>
      <w:r w:rsidRPr="002425F3">
        <w:rPr>
          <w:rFonts w:ascii="Garamond" w:eastAsiaTheme="minorEastAsia" w:hAnsi="Garamond" w:cs="Arial"/>
          <w:sz w:val="22"/>
        </w:rPr>
        <w:t>ubiegających się o udzielenie zamówienia publicznego</w:t>
      </w:r>
      <w:r w:rsidR="00E13B94" w:rsidRPr="002425F3">
        <w:rPr>
          <w:rFonts w:ascii="Garamond" w:eastAsiaTheme="minorEastAsia" w:hAnsi="Garamond" w:cs="Arial"/>
          <w:sz w:val="22"/>
        </w:rPr>
        <w:t xml:space="preserve"> </w:t>
      </w:r>
      <w:r w:rsidRPr="002425F3">
        <w:rPr>
          <w:rFonts w:ascii="Garamond" w:eastAsiaTheme="minorEastAsia" w:hAnsi="Garamond" w:cs="Arial"/>
          <w:sz w:val="22"/>
        </w:rPr>
        <w:t>lub podwykonawcy niebędącego podmiotem udostępniającym zasoby na takich zasadach, zwane dalej</w:t>
      </w:r>
      <w:r w:rsidRPr="002425F3">
        <w:rPr>
          <w:rFonts w:ascii="Garamond" w:eastAsiaTheme="minorEastAsia" w:hAnsi="Garamond" w:cs="Arial"/>
          <w:color w:val="auto"/>
          <w:sz w:val="22"/>
        </w:rPr>
        <w:t xml:space="preserve"> </w:t>
      </w:r>
      <w:r w:rsidRPr="002425F3">
        <w:rPr>
          <w:rFonts w:ascii="Garamond" w:eastAsiaTheme="minorEastAsia" w:hAnsi="Garamond" w:cs="Arial"/>
          <w:b/>
          <w:bCs/>
          <w:color w:val="auto"/>
          <w:sz w:val="22"/>
        </w:rPr>
        <w:t>„dokumentami potwierdzającymi umocowanie do reprezentowania”</w:t>
      </w:r>
      <w:r w:rsidRPr="002425F3">
        <w:rPr>
          <w:rFonts w:ascii="Garamond" w:eastAsiaTheme="minorEastAsia" w:hAnsi="Garamond" w:cs="Arial"/>
          <w:color w:val="auto"/>
          <w:sz w:val="22"/>
        </w:rPr>
        <w:t xml:space="preserve">, zostały wystawione przez upoważnione podmioty inne niż wykonawca, wykonawca wspólnie ubiegający się </w:t>
      </w:r>
      <w:r w:rsidR="00A8590F">
        <w:rPr>
          <w:rFonts w:ascii="Garamond" w:eastAsiaTheme="minorEastAsia" w:hAnsi="Garamond" w:cs="Arial"/>
          <w:color w:val="auto"/>
          <w:sz w:val="22"/>
        </w:rPr>
        <w:br/>
      </w:r>
      <w:r w:rsidRPr="002425F3">
        <w:rPr>
          <w:rFonts w:ascii="Garamond" w:eastAsiaTheme="minorEastAsia" w:hAnsi="Garamond" w:cs="Arial"/>
          <w:color w:val="auto"/>
          <w:sz w:val="22"/>
        </w:rPr>
        <w:t xml:space="preserve">o udzielenie zamówienia, podwykonawca, zwane dalej </w:t>
      </w:r>
      <w:r w:rsidRPr="002425F3">
        <w:rPr>
          <w:rFonts w:ascii="Garamond" w:eastAsiaTheme="minorEastAsia" w:hAnsi="Garamond" w:cs="Arial"/>
          <w:b/>
          <w:bCs/>
          <w:color w:val="auto"/>
          <w:sz w:val="22"/>
        </w:rPr>
        <w:t>„upoważnionymi podmiotami”</w:t>
      </w:r>
      <w:r w:rsidRPr="002425F3">
        <w:rPr>
          <w:rFonts w:ascii="Garamond" w:eastAsiaTheme="minorEastAsia" w:hAnsi="Garamond" w:cs="Arial"/>
          <w:color w:val="auto"/>
          <w:sz w:val="22"/>
        </w:rPr>
        <w:t>, jako dokument elektroniczny, przekazuje się ten dokument.</w:t>
      </w:r>
      <w:r w:rsidRPr="002425F3">
        <w:rPr>
          <w:rFonts w:ascii="Arial" w:eastAsiaTheme="minorEastAsia" w:hAnsi="Arial" w:cs="Arial"/>
          <w:color w:val="auto"/>
          <w:sz w:val="22"/>
        </w:rPr>
        <w:t xml:space="preserve"> </w:t>
      </w:r>
    </w:p>
    <w:p w14:paraId="21F50F09" w14:textId="77777777" w:rsidR="0043118B" w:rsidRPr="002425F3" w:rsidRDefault="0043118B" w:rsidP="00A361E4">
      <w:pPr>
        <w:pStyle w:val="Akapitzlist"/>
        <w:numPr>
          <w:ilvl w:val="0"/>
          <w:numId w:val="13"/>
        </w:numPr>
        <w:spacing w:after="0" w:line="240" w:lineRule="auto"/>
        <w:ind w:left="284" w:right="46" w:hanging="284"/>
        <w:rPr>
          <w:rFonts w:ascii="Garamond" w:eastAsiaTheme="minorEastAsia" w:hAnsi="Garamond" w:cs="Arial"/>
          <w:sz w:val="22"/>
        </w:rPr>
      </w:pPr>
      <w:r w:rsidRPr="002425F3">
        <w:rPr>
          <w:rFonts w:ascii="Garamond" w:eastAsiaTheme="minorEastAsia" w:hAnsi="Garamond" w:cs="Arial"/>
          <w:color w:val="auto"/>
          <w:sz w:val="22"/>
        </w:rPr>
        <w:t>Zgodnie z §6 ust. 2 rozporządzenia w przypadku</w:t>
      </w:r>
      <w:r w:rsidR="005B2AE0" w:rsidRPr="002425F3">
        <w:rPr>
          <w:rFonts w:ascii="Garamond" w:eastAsiaTheme="minorEastAsia" w:hAnsi="Garamond" w:cs="Arial"/>
          <w:color w:val="auto"/>
          <w:sz w:val="22"/>
        </w:rPr>
        <w:t>,</w:t>
      </w:r>
      <w:r w:rsidRPr="002425F3">
        <w:rPr>
          <w:rFonts w:ascii="Garamond" w:eastAsiaTheme="minorEastAsia" w:hAnsi="Garamond" w:cs="Arial"/>
          <w:color w:val="auto"/>
          <w:sz w:val="22"/>
        </w:rPr>
        <w:t xml:space="preserve"> gdy podmiotowe środki dowodowe, </w:t>
      </w:r>
      <w:r w:rsidR="00206E2C" w:rsidRPr="002425F3">
        <w:rPr>
          <w:rFonts w:ascii="Garamond" w:eastAsiaTheme="minorEastAsia" w:hAnsi="Garamond" w:cs="Arial"/>
          <w:color w:val="auto"/>
          <w:sz w:val="22"/>
        </w:rPr>
        <w:t xml:space="preserve">przedmiotowe środki </w:t>
      </w:r>
      <w:r w:rsidR="00A8590F">
        <w:rPr>
          <w:rFonts w:ascii="Garamond" w:eastAsiaTheme="minorEastAsia" w:hAnsi="Garamond" w:cs="Arial"/>
          <w:color w:val="auto"/>
          <w:sz w:val="22"/>
        </w:rPr>
        <w:br/>
      </w:r>
      <w:r w:rsidR="00206E2C" w:rsidRPr="002425F3">
        <w:rPr>
          <w:rFonts w:ascii="Garamond" w:eastAsiaTheme="minorEastAsia" w:hAnsi="Garamond" w:cs="Arial"/>
          <w:color w:val="auto"/>
          <w:sz w:val="22"/>
        </w:rPr>
        <w:t xml:space="preserve">dowodowe, </w:t>
      </w:r>
      <w:r w:rsidRPr="002425F3">
        <w:rPr>
          <w:rFonts w:ascii="Garamond" w:eastAsiaTheme="minorEastAsia" w:hAnsi="Garamond" w:cs="Arial"/>
          <w:color w:val="auto"/>
          <w:sz w:val="22"/>
        </w:rPr>
        <w:t xml:space="preserve">inne dokumenty lub dokumenty potwierdzające umocowanie do reprezentowania, zostały wystawione przez upoważnione podmioty jako dokument w postaci papierowej, przekazuje się cyfrowe odwzorowanie tego dokumentu opatrzone kwalifikowanym podpisem elektronicznym, poświadczające zgodność cyfrowego odwzorowania z dokumentem w postaci papierowej. </w:t>
      </w:r>
    </w:p>
    <w:p w14:paraId="514E7F85" w14:textId="77777777" w:rsidR="005B2AE0" w:rsidRPr="002425F3" w:rsidRDefault="0043118B" w:rsidP="00A361E4">
      <w:pPr>
        <w:pStyle w:val="Akapitzlist"/>
        <w:numPr>
          <w:ilvl w:val="0"/>
          <w:numId w:val="13"/>
        </w:numPr>
        <w:spacing w:after="0" w:line="240" w:lineRule="auto"/>
        <w:ind w:left="284" w:right="46" w:hanging="284"/>
        <w:rPr>
          <w:rFonts w:ascii="Garamond" w:eastAsiaTheme="minorEastAsia" w:hAnsi="Garamond" w:cs="Arial"/>
          <w:sz w:val="22"/>
        </w:rPr>
      </w:pPr>
      <w:r w:rsidRPr="002425F3">
        <w:rPr>
          <w:rFonts w:ascii="Garamond" w:eastAsiaTheme="minorEastAsia" w:hAnsi="Garamond" w:cs="Arial"/>
          <w:color w:val="auto"/>
          <w:sz w:val="22"/>
        </w:rPr>
        <w:t xml:space="preserve">Zgodnie z §6 ust. 3 rozporządzenia poświadczenia zgodności cyfrowego odwzorowania z dokumentem w postaci papierowej, o którym mowa w § 6 ust. 2 rozporządzenia, dokonuje w przypadku: </w:t>
      </w:r>
    </w:p>
    <w:p w14:paraId="4B7EF472" w14:textId="77777777" w:rsidR="0043118B" w:rsidRPr="002425F3" w:rsidRDefault="0043118B" w:rsidP="005B2AE0">
      <w:pPr>
        <w:pStyle w:val="Akapitzlist"/>
        <w:spacing w:after="0" w:line="240" w:lineRule="auto"/>
        <w:ind w:left="284" w:right="46" w:firstLine="0"/>
        <w:rPr>
          <w:rFonts w:ascii="Garamond" w:eastAsiaTheme="minorEastAsia" w:hAnsi="Garamond" w:cs="Arial"/>
          <w:color w:val="auto"/>
          <w:sz w:val="22"/>
        </w:rPr>
      </w:pPr>
      <w:r w:rsidRPr="002425F3">
        <w:rPr>
          <w:rFonts w:ascii="Garamond" w:eastAsiaTheme="minorEastAsia" w:hAnsi="Garamond" w:cs="Arial"/>
          <w:color w:val="auto"/>
          <w:sz w:val="22"/>
        </w:rPr>
        <w:t xml:space="preserve">1) podmiotowych środków dowodowych oraz dokumentów potwierdzających umocowanie do reprezentowania - odpowiednio wykonawca, wykonawca wspólnie ubiegający się o udzielenie zamówienia, podwykonawca, w zakresie podmiotowych środków dowodowych lub dokumentów potwierdzających umocowanie do reprezentowania, które każdego z nich dotyczą; </w:t>
      </w:r>
    </w:p>
    <w:p w14:paraId="60749F2A" w14:textId="77777777" w:rsidR="00206E2C" w:rsidRPr="002425F3" w:rsidRDefault="00206E2C" w:rsidP="005B2AE0">
      <w:pPr>
        <w:pStyle w:val="Akapitzlist"/>
        <w:spacing w:after="0" w:line="240" w:lineRule="auto"/>
        <w:ind w:left="284" w:right="46" w:firstLine="0"/>
        <w:rPr>
          <w:rFonts w:ascii="Garamond" w:eastAsiaTheme="minorEastAsia" w:hAnsi="Garamond" w:cs="Arial"/>
          <w:color w:val="auto"/>
          <w:sz w:val="22"/>
        </w:rPr>
      </w:pPr>
      <w:r w:rsidRPr="002425F3">
        <w:rPr>
          <w:rFonts w:ascii="Garamond" w:eastAsiaTheme="minorEastAsia" w:hAnsi="Garamond" w:cs="Arial"/>
          <w:color w:val="auto"/>
          <w:sz w:val="22"/>
        </w:rPr>
        <w:lastRenderedPageBreak/>
        <w:t xml:space="preserve">2) przedmiotowych środków dowodowych – odpowiednio wykonawca lub wykonawca wspólnie ubiegający się </w:t>
      </w:r>
      <w:r w:rsidR="00A8590F">
        <w:rPr>
          <w:rFonts w:ascii="Garamond" w:eastAsiaTheme="minorEastAsia" w:hAnsi="Garamond" w:cs="Arial"/>
          <w:color w:val="auto"/>
          <w:sz w:val="22"/>
        </w:rPr>
        <w:br/>
      </w:r>
      <w:r w:rsidRPr="002425F3">
        <w:rPr>
          <w:rFonts w:ascii="Garamond" w:eastAsiaTheme="minorEastAsia" w:hAnsi="Garamond" w:cs="Arial"/>
          <w:color w:val="auto"/>
          <w:sz w:val="22"/>
        </w:rPr>
        <w:t>o udzielenie zamówienia</w:t>
      </w:r>
    </w:p>
    <w:p w14:paraId="750B01B8" w14:textId="77777777" w:rsidR="005B2AE0" w:rsidRPr="002425F3" w:rsidRDefault="00206E2C" w:rsidP="006A1C75">
      <w:pPr>
        <w:autoSpaceDE w:val="0"/>
        <w:autoSpaceDN w:val="0"/>
        <w:adjustRightInd w:val="0"/>
        <w:spacing w:after="0" w:line="240" w:lineRule="auto"/>
        <w:ind w:left="284" w:firstLine="0"/>
        <w:rPr>
          <w:rFonts w:ascii="Garamond" w:eastAsiaTheme="minorEastAsia" w:hAnsi="Garamond" w:cs="Arial"/>
          <w:color w:val="auto"/>
          <w:sz w:val="22"/>
        </w:rPr>
      </w:pPr>
      <w:r w:rsidRPr="002425F3">
        <w:rPr>
          <w:rFonts w:ascii="Garamond" w:eastAsiaTheme="minorEastAsia" w:hAnsi="Garamond" w:cs="Arial"/>
          <w:color w:val="auto"/>
          <w:sz w:val="22"/>
        </w:rPr>
        <w:t>3</w:t>
      </w:r>
      <w:r w:rsidR="0043118B" w:rsidRPr="002425F3">
        <w:rPr>
          <w:rFonts w:ascii="Garamond" w:eastAsiaTheme="minorEastAsia" w:hAnsi="Garamond" w:cs="Arial"/>
          <w:color w:val="auto"/>
          <w:sz w:val="22"/>
        </w:rPr>
        <w:t xml:space="preserve">) innych dokumentów, w tym dokumentów, o których mowa w art. 94 ust. 2 </w:t>
      </w:r>
      <w:proofErr w:type="spellStart"/>
      <w:r w:rsidR="0043118B" w:rsidRPr="002425F3">
        <w:rPr>
          <w:rFonts w:ascii="Garamond" w:eastAsiaTheme="minorEastAsia" w:hAnsi="Garamond" w:cs="Arial"/>
          <w:color w:val="auto"/>
          <w:sz w:val="22"/>
        </w:rPr>
        <w:t>Pzp</w:t>
      </w:r>
      <w:proofErr w:type="spellEnd"/>
      <w:r w:rsidR="0043118B" w:rsidRPr="002425F3">
        <w:rPr>
          <w:rFonts w:ascii="Garamond" w:eastAsiaTheme="minorEastAsia" w:hAnsi="Garamond" w:cs="Arial"/>
          <w:color w:val="auto"/>
          <w:sz w:val="22"/>
        </w:rPr>
        <w:t xml:space="preserve"> - odpowiednio wykonawca </w:t>
      </w:r>
      <w:r w:rsidR="00A8590F">
        <w:rPr>
          <w:rFonts w:ascii="Garamond" w:eastAsiaTheme="minorEastAsia" w:hAnsi="Garamond" w:cs="Arial"/>
          <w:color w:val="auto"/>
          <w:sz w:val="22"/>
        </w:rPr>
        <w:br/>
      </w:r>
      <w:r w:rsidR="0043118B" w:rsidRPr="002425F3">
        <w:rPr>
          <w:rFonts w:ascii="Garamond" w:eastAsiaTheme="minorEastAsia" w:hAnsi="Garamond" w:cs="Arial"/>
          <w:color w:val="auto"/>
          <w:sz w:val="22"/>
        </w:rPr>
        <w:t xml:space="preserve">lub </w:t>
      </w:r>
      <w:r w:rsidR="005B2AE0" w:rsidRPr="002425F3">
        <w:rPr>
          <w:rFonts w:ascii="Garamond" w:eastAsiaTheme="minorEastAsia" w:hAnsi="Garamond" w:cs="Arial"/>
          <w:color w:val="auto"/>
          <w:sz w:val="22"/>
        </w:rPr>
        <w:t>W</w:t>
      </w:r>
      <w:r w:rsidR="0043118B" w:rsidRPr="002425F3">
        <w:rPr>
          <w:rFonts w:ascii="Garamond" w:eastAsiaTheme="minorEastAsia" w:hAnsi="Garamond" w:cs="Arial"/>
          <w:color w:val="auto"/>
          <w:sz w:val="22"/>
        </w:rPr>
        <w:t xml:space="preserve">ykonawca wspólnie ubiegający się o udzielenie zamówienia, w zakresie dokumentów, które każdego z nich dotyczą. Zgodnie z §6 ust. 4 rozporządzenia poświadczenia zgodności cyfrowego odwzorowania z dokumentem </w:t>
      </w:r>
      <w:r w:rsidR="00A8590F">
        <w:rPr>
          <w:rFonts w:ascii="Garamond" w:eastAsiaTheme="minorEastAsia" w:hAnsi="Garamond" w:cs="Arial"/>
          <w:color w:val="auto"/>
          <w:sz w:val="22"/>
        </w:rPr>
        <w:br/>
      </w:r>
      <w:r w:rsidR="0043118B" w:rsidRPr="002425F3">
        <w:rPr>
          <w:rFonts w:ascii="Garamond" w:eastAsiaTheme="minorEastAsia" w:hAnsi="Garamond" w:cs="Arial"/>
          <w:color w:val="auto"/>
          <w:sz w:val="22"/>
        </w:rPr>
        <w:t>w postaci papierowej, o którym mowa w §6 ust. 2 rozporządzenia, może dokonać również notariusz.</w:t>
      </w:r>
    </w:p>
    <w:p w14:paraId="424DEC86" w14:textId="77777777" w:rsidR="0043118B" w:rsidRPr="002425F3" w:rsidRDefault="0043118B" w:rsidP="00A361E4">
      <w:pPr>
        <w:pStyle w:val="Akapitzlist"/>
        <w:numPr>
          <w:ilvl w:val="0"/>
          <w:numId w:val="13"/>
        </w:numPr>
        <w:spacing w:after="0" w:line="240" w:lineRule="auto"/>
        <w:ind w:left="284" w:right="46" w:hanging="284"/>
        <w:rPr>
          <w:rFonts w:ascii="Garamond" w:eastAsiaTheme="minorEastAsia" w:hAnsi="Garamond" w:cs="Arial"/>
          <w:color w:val="auto"/>
          <w:sz w:val="22"/>
        </w:rPr>
      </w:pPr>
      <w:r w:rsidRPr="002425F3">
        <w:rPr>
          <w:rFonts w:ascii="Garamond" w:eastAsiaTheme="minorEastAsia" w:hAnsi="Garamond" w:cs="Arial"/>
          <w:color w:val="auto"/>
          <w:sz w:val="22"/>
        </w:rPr>
        <w:t xml:space="preserve">Podmiotowe środki dowodowe, </w:t>
      </w:r>
      <w:r w:rsidR="00206E2C" w:rsidRPr="002425F3">
        <w:rPr>
          <w:rFonts w:ascii="Garamond" w:eastAsiaTheme="minorEastAsia" w:hAnsi="Garamond" w:cs="Arial"/>
          <w:color w:val="auto"/>
          <w:sz w:val="22"/>
        </w:rPr>
        <w:t xml:space="preserve">przedmiotowe środki dowodowe, </w:t>
      </w:r>
      <w:r w:rsidRPr="002425F3">
        <w:rPr>
          <w:rFonts w:ascii="Garamond" w:eastAsiaTheme="minorEastAsia" w:hAnsi="Garamond" w:cs="Arial"/>
          <w:color w:val="auto"/>
          <w:sz w:val="22"/>
        </w:rPr>
        <w:t xml:space="preserve">niewystawione przez upoważnione podmioty oraz pełnomocnictwo przekazuje się w postaci elektronicznej i opatruje się kwalifikowanym podpisem elektronicznym. </w:t>
      </w:r>
    </w:p>
    <w:p w14:paraId="4277B41C" w14:textId="77777777" w:rsidR="0043118B" w:rsidRPr="001927AF" w:rsidRDefault="0043118B" w:rsidP="00A361E4">
      <w:pPr>
        <w:pStyle w:val="Akapitzlist"/>
        <w:numPr>
          <w:ilvl w:val="0"/>
          <w:numId w:val="13"/>
        </w:numPr>
        <w:spacing w:after="0" w:line="240" w:lineRule="auto"/>
        <w:ind w:left="284" w:right="46" w:hanging="284"/>
        <w:rPr>
          <w:rFonts w:ascii="Garamond" w:eastAsiaTheme="minorEastAsia" w:hAnsi="Garamond" w:cs="Arial"/>
          <w:color w:val="auto"/>
          <w:sz w:val="22"/>
        </w:rPr>
      </w:pPr>
      <w:r w:rsidRPr="002425F3">
        <w:rPr>
          <w:rFonts w:ascii="Garamond" w:eastAsiaTheme="minorEastAsia" w:hAnsi="Garamond" w:cs="Arial"/>
          <w:color w:val="auto"/>
          <w:sz w:val="22"/>
        </w:rPr>
        <w:t>Zgodnie z §7 ust. 2 rozporządzenia w przypadku</w:t>
      </w:r>
      <w:r w:rsidR="00FB0675" w:rsidRPr="002425F3">
        <w:rPr>
          <w:rFonts w:ascii="Garamond" w:eastAsiaTheme="minorEastAsia" w:hAnsi="Garamond" w:cs="Arial"/>
          <w:color w:val="auto"/>
          <w:sz w:val="22"/>
        </w:rPr>
        <w:t>,</w:t>
      </w:r>
      <w:r w:rsidRPr="002425F3">
        <w:rPr>
          <w:rFonts w:ascii="Garamond" w:eastAsiaTheme="minorEastAsia" w:hAnsi="Garamond" w:cs="Arial"/>
          <w:color w:val="auto"/>
          <w:sz w:val="22"/>
        </w:rPr>
        <w:t xml:space="preserve"> gdy podmiotowe środki dowodowe, </w:t>
      </w:r>
      <w:r w:rsidR="00206E2C" w:rsidRPr="002425F3">
        <w:rPr>
          <w:rFonts w:ascii="Garamond" w:eastAsiaTheme="minorEastAsia" w:hAnsi="Garamond" w:cs="Arial"/>
          <w:color w:val="auto"/>
          <w:sz w:val="22"/>
        </w:rPr>
        <w:t xml:space="preserve">przedmiotowe środki </w:t>
      </w:r>
      <w:r w:rsidR="00FA5386">
        <w:rPr>
          <w:rFonts w:ascii="Garamond" w:eastAsiaTheme="minorEastAsia" w:hAnsi="Garamond" w:cs="Arial"/>
          <w:color w:val="auto"/>
          <w:sz w:val="22"/>
        </w:rPr>
        <w:br/>
      </w:r>
      <w:r w:rsidR="00206E2C" w:rsidRPr="002425F3">
        <w:rPr>
          <w:rFonts w:ascii="Garamond" w:eastAsiaTheme="minorEastAsia" w:hAnsi="Garamond" w:cs="Arial"/>
          <w:color w:val="auto"/>
          <w:sz w:val="22"/>
        </w:rPr>
        <w:t xml:space="preserve">dowodowe, </w:t>
      </w:r>
      <w:r w:rsidRPr="002425F3">
        <w:rPr>
          <w:rFonts w:ascii="Garamond" w:eastAsiaTheme="minorEastAsia" w:hAnsi="Garamond" w:cs="Arial"/>
          <w:color w:val="auto"/>
          <w:sz w:val="22"/>
        </w:rPr>
        <w:t xml:space="preserve">w tym oświadczenie, o którym mowa w art. 117 ust. 4 ustawy, przedmiotowe środki dowodowe, </w:t>
      </w:r>
      <w:r w:rsidR="00FA5386">
        <w:rPr>
          <w:rFonts w:ascii="Garamond" w:eastAsiaTheme="minorEastAsia" w:hAnsi="Garamond" w:cs="Arial"/>
          <w:color w:val="auto"/>
          <w:sz w:val="22"/>
        </w:rPr>
        <w:br/>
      </w:r>
      <w:r w:rsidRPr="002425F3">
        <w:rPr>
          <w:rFonts w:ascii="Garamond" w:eastAsiaTheme="minorEastAsia" w:hAnsi="Garamond" w:cs="Arial"/>
          <w:color w:val="auto"/>
          <w:sz w:val="22"/>
        </w:rPr>
        <w:t xml:space="preserve">niewystawione przez upoważnione podmioty lub pełnomocnictwo, zostały sporządzone jako dokument w postaci papierowej i opatrzone własnoręcznym podpisem, przekazuje się cyfrowe odwzorowanie tego dokumentu </w:t>
      </w:r>
      <w:r w:rsidR="00FA5386">
        <w:rPr>
          <w:rFonts w:ascii="Garamond" w:eastAsiaTheme="minorEastAsia" w:hAnsi="Garamond" w:cs="Arial"/>
          <w:color w:val="auto"/>
          <w:sz w:val="22"/>
        </w:rPr>
        <w:br/>
      </w:r>
      <w:r w:rsidRPr="002425F3">
        <w:rPr>
          <w:rFonts w:ascii="Garamond" w:eastAsiaTheme="minorEastAsia" w:hAnsi="Garamond" w:cs="Arial"/>
          <w:color w:val="auto"/>
          <w:sz w:val="22"/>
        </w:rPr>
        <w:t>opatrzone kwalifikowanym podpisem elektronicznym</w:t>
      </w:r>
      <w:r w:rsidR="001927AF">
        <w:rPr>
          <w:rFonts w:ascii="Garamond" w:eastAsiaTheme="minorEastAsia" w:hAnsi="Garamond" w:cs="Arial"/>
          <w:color w:val="auto"/>
          <w:sz w:val="22"/>
        </w:rPr>
        <w:t>,</w:t>
      </w:r>
      <w:r w:rsidRPr="001927AF">
        <w:rPr>
          <w:rFonts w:ascii="Garamond" w:eastAsiaTheme="minorEastAsia" w:hAnsi="Garamond" w:cs="Arial"/>
          <w:color w:val="auto"/>
          <w:sz w:val="22"/>
        </w:rPr>
        <w:t xml:space="preserve"> poświadczającym zgodność cyfrowego odwzorowania </w:t>
      </w:r>
      <w:r w:rsidR="00666966">
        <w:rPr>
          <w:rFonts w:ascii="Garamond" w:eastAsiaTheme="minorEastAsia" w:hAnsi="Garamond" w:cs="Arial"/>
          <w:color w:val="auto"/>
          <w:sz w:val="22"/>
        </w:rPr>
        <w:br/>
      </w:r>
      <w:r w:rsidRPr="001927AF">
        <w:rPr>
          <w:rFonts w:ascii="Garamond" w:eastAsiaTheme="minorEastAsia" w:hAnsi="Garamond" w:cs="Arial"/>
          <w:color w:val="auto"/>
          <w:sz w:val="22"/>
        </w:rPr>
        <w:t>z dokumentem w postaci papierowej.</w:t>
      </w:r>
    </w:p>
    <w:p w14:paraId="05457170" w14:textId="77777777" w:rsidR="0043118B" w:rsidRPr="002425F3" w:rsidRDefault="0043118B" w:rsidP="00A361E4">
      <w:pPr>
        <w:pStyle w:val="Akapitzlist"/>
        <w:numPr>
          <w:ilvl w:val="0"/>
          <w:numId w:val="13"/>
        </w:numPr>
        <w:spacing w:after="0" w:line="240" w:lineRule="auto"/>
        <w:ind w:left="284" w:right="46" w:hanging="284"/>
        <w:rPr>
          <w:rFonts w:ascii="Garamond" w:eastAsiaTheme="minorEastAsia" w:hAnsi="Garamond" w:cs="Arial"/>
          <w:color w:val="auto"/>
          <w:sz w:val="22"/>
        </w:rPr>
      </w:pPr>
      <w:r w:rsidRPr="002425F3">
        <w:rPr>
          <w:rFonts w:ascii="Garamond" w:eastAsiaTheme="minorEastAsia" w:hAnsi="Garamond" w:cs="Arial"/>
          <w:color w:val="auto"/>
          <w:sz w:val="22"/>
        </w:rPr>
        <w:t>Przez cyfrowe odwzorowanie, o którym mowa w §6 ust. 2-4 i §7 ust. 2 rozporządzeniu, należy rozumieć dokument elektroniczny będący kopią elektroniczną treści zapisanej w postaci papierowej, umożliwiający zapoznanie się z tą treścią i jej zrozumienie, bez konieczności bezpośredniego dostępu do oryginału.</w:t>
      </w:r>
    </w:p>
    <w:p w14:paraId="541D924E" w14:textId="77777777" w:rsidR="00206E2C" w:rsidRPr="002425F3" w:rsidRDefault="0043118B" w:rsidP="00A361E4">
      <w:pPr>
        <w:pStyle w:val="Akapitzlist"/>
        <w:numPr>
          <w:ilvl w:val="0"/>
          <w:numId w:val="13"/>
        </w:numPr>
        <w:spacing w:after="0" w:line="240" w:lineRule="auto"/>
        <w:ind w:left="284" w:right="46" w:hanging="284"/>
        <w:rPr>
          <w:rFonts w:ascii="Garamond" w:eastAsiaTheme="minorEastAsia" w:hAnsi="Garamond" w:cs="Arial"/>
          <w:color w:val="auto"/>
          <w:sz w:val="22"/>
        </w:rPr>
      </w:pPr>
      <w:r w:rsidRPr="002425F3">
        <w:rPr>
          <w:rFonts w:ascii="Garamond" w:eastAsiaTheme="minorEastAsia" w:hAnsi="Garamond" w:cs="Arial"/>
          <w:color w:val="auto"/>
          <w:sz w:val="22"/>
        </w:rPr>
        <w:t xml:space="preserve">Zgodnie z §7 ust. 3 rozporządzenia poświadczenia zgodności cyfrowego odwzorowania z dokumentem w postaci papierowej, o którym mowa w §7 ust. 2, dokonuje w przypadku: 1) podmiotowych środków dowodowych - </w:t>
      </w:r>
      <w:r w:rsidR="00A8590F">
        <w:rPr>
          <w:rFonts w:ascii="Garamond" w:eastAsiaTheme="minorEastAsia" w:hAnsi="Garamond" w:cs="Arial"/>
          <w:color w:val="auto"/>
          <w:sz w:val="22"/>
        </w:rPr>
        <w:br/>
      </w:r>
      <w:r w:rsidRPr="002425F3">
        <w:rPr>
          <w:rFonts w:ascii="Garamond" w:eastAsiaTheme="minorEastAsia" w:hAnsi="Garamond" w:cs="Arial"/>
          <w:color w:val="auto"/>
          <w:sz w:val="22"/>
        </w:rPr>
        <w:t xml:space="preserve">odpowiednio wykonawca, wykonawca wspólnie ubiegający się o udzielenie zamówienia, podwykonawca, w zakresie </w:t>
      </w:r>
      <w:r w:rsidR="00FA5386">
        <w:rPr>
          <w:rFonts w:ascii="Garamond" w:eastAsiaTheme="minorEastAsia" w:hAnsi="Garamond" w:cs="Arial"/>
          <w:color w:val="auto"/>
          <w:sz w:val="22"/>
        </w:rPr>
        <w:br/>
      </w:r>
      <w:r w:rsidRPr="002425F3">
        <w:rPr>
          <w:rFonts w:ascii="Garamond" w:eastAsiaTheme="minorEastAsia" w:hAnsi="Garamond" w:cs="Arial"/>
          <w:color w:val="auto"/>
          <w:sz w:val="22"/>
        </w:rPr>
        <w:t xml:space="preserve">podmiotowych środków dowodowych, które każdego z nich dotyczą; </w:t>
      </w:r>
    </w:p>
    <w:p w14:paraId="0D829228" w14:textId="77777777" w:rsidR="0043118B" w:rsidRPr="002425F3" w:rsidRDefault="0043118B" w:rsidP="00206E2C">
      <w:pPr>
        <w:pStyle w:val="Akapitzlist"/>
        <w:spacing w:after="0" w:line="240" w:lineRule="auto"/>
        <w:ind w:left="284" w:right="46" w:firstLine="0"/>
        <w:rPr>
          <w:rFonts w:ascii="Garamond" w:eastAsiaTheme="minorEastAsia" w:hAnsi="Garamond" w:cs="Arial"/>
          <w:color w:val="auto"/>
          <w:sz w:val="22"/>
        </w:rPr>
      </w:pPr>
      <w:r w:rsidRPr="002425F3">
        <w:rPr>
          <w:rFonts w:ascii="Garamond" w:eastAsiaTheme="minorEastAsia" w:hAnsi="Garamond" w:cs="Arial"/>
          <w:color w:val="auto"/>
          <w:sz w:val="22"/>
        </w:rPr>
        <w:t xml:space="preserve">2) </w:t>
      </w:r>
      <w:r w:rsidR="00206E2C" w:rsidRPr="002425F3">
        <w:rPr>
          <w:rFonts w:ascii="Garamond" w:eastAsiaTheme="minorEastAsia" w:hAnsi="Garamond" w:cs="Arial"/>
          <w:color w:val="auto"/>
          <w:sz w:val="22"/>
        </w:rPr>
        <w:t xml:space="preserve">oświadczenia, o którym mowa w §117 ust. 4 ustawy </w:t>
      </w:r>
      <w:proofErr w:type="spellStart"/>
      <w:r w:rsidR="00206E2C" w:rsidRPr="002425F3">
        <w:rPr>
          <w:rFonts w:ascii="Garamond" w:eastAsiaTheme="minorEastAsia" w:hAnsi="Garamond" w:cs="Arial"/>
          <w:color w:val="auto"/>
          <w:sz w:val="22"/>
        </w:rPr>
        <w:t>Pzp</w:t>
      </w:r>
      <w:proofErr w:type="spellEnd"/>
      <w:r w:rsidR="00206E2C" w:rsidRPr="002425F3">
        <w:rPr>
          <w:rFonts w:ascii="Garamond" w:eastAsiaTheme="minorEastAsia" w:hAnsi="Garamond" w:cs="Arial"/>
          <w:color w:val="auto"/>
          <w:sz w:val="22"/>
        </w:rPr>
        <w:t>, przedmiotowych środków dowodowych</w:t>
      </w:r>
      <w:r w:rsidRPr="002425F3">
        <w:rPr>
          <w:rFonts w:ascii="Garamond" w:eastAsiaTheme="minorEastAsia" w:hAnsi="Garamond" w:cs="Arial"/>
          <w:color w:val="auto"/>
          <w:sz w:val="22"/>
        </w:rPr>
        <w:t xml:space="preserve"> - odpowiednio wykonawca lub wykonawca wspólnie ubiegający się</w:t>
      </w:r>
      <w:r w:rsidR="00206E2C" w:rsidRPr="002425F3">
        <w:rPr>
          <w:rFonts w:ascii="Garamond" w:eastAsiaTheme="minorEastAsia" w:hAnsi="Garamond" w:cs="Arial"/>
          <w:color w:val="auto"/>
          <w:sz w:val="22"/>
        </w:rPr>
        <w:t xml:space="preserve"> </w:t>
      </w:r>
      <w:r w:rsidRPr="002425F3">
        <w:rPr>
          <w:rFonts w:ascii="Garamond" w:eastAsiaTheme="minorEastAsia" w:hAnsi="Garamond" w:cs="Arial"/>
          <w:color w:val="auto"/>
          <w:sz w:val="22"/>
        </w:rPr>
        <w:t xml:space="preserve">o udzielenie zamówienia; </w:t>
      </w:r>
    </w:p>
    <w:p w14:paraId="652DB782" w14:textId="77777777" w:rsidR="0043118B" w:rsidRPr="002425F3" w:rsidRDefault="0043118B" w:rsidP="000D0416">
      <w:pPr>
        <w:autoSpaceDE w:val="0"/>
        <w:autoSpaceDN w:val="0"/>
        <w:adjustRightInd w:val="0"/>
        <w:spacing w:after="0" w:line="240" w:lineRule="auto"/>
        <w:ind w:left="0" w:firstLine="284"/>
        <w:rPr>
          <w:rFonts w:ascii="Garamond" w:eastAsiaTheme="minorEastAsia" w:hAnsi="Garamond" w:cs="Arial"/>
          <w:color w:val="auto"/>
          <w:sz w:val="22"/>
        </w:rPr>
      </w:pPr>
      <w:r w:rsidRPr="002425F3">
        <w:rPr>
          <w:rFonts w:ascii="Garamond" w:eastAsiaTheme="minorEastAsia" w:hAnsi="Garamond" w:cs="Arial"/>
          <w:color w:val="auto"/>
          <w:sz w:val="22"/>
        </w:rPr>
        <w:t xml:space="preserve">3) pełnomocnictwa - mocodawca. </w:t>
      </w:r>
    </w:p>
    <w:p w14:paraId="25E5F229" w14:textId="77777777" w:rsidR="0043118B" w:rsidRPr="002425F3" w:rsidRDefault="0043118B" w:rsidP="00A361E4">
      <w:pPr>
        <w:pStyle w:val="Akapitzlist"/>
        <w:numPr>
          <w:ilvl w:val="0"/>
          <w:numId w:val="13"/>
        </w:numPr>
        <w:autoSpaceDE w:val="0"/>
        <w:autoSpaceDN w:val="0"/>
        <w:adjustRightInd w:val="0"/>
        <w:spacing w:after="0" w:line="240" w:lineRule="auto"/>
        <w:ind w:left="284" w:hanging="284"/>
        <w:rPr>
          <w:rFonts w:ascii="Garamond" w:eastAsiaTheme="minorEastAsia" w:hAnsi="Garamond" w:cs="Arial"/>
          <w:color w:val="auto"/>
          <w:sz w:val="22"/>
        </w:rPr>
      </w:pPr>
      <w:r w:rsidRPr="002425F3">
        <w:rPr>
          <w:rFonts w:ascii="Garamond" w:eastAsiaTheme="minorEastAsia" w:hAnsi="Garamond" w:cs="Arial"/>
          <w:color w:val="auto"/>
          <w:sz w:val="22"/>
        </w:rPr>
        <w:t>Poświadczenia zgodności cyfrowego odwzorowania z dokumentem w postaci papierowej, o którym mowa w §7 ust. 2 rozporządzenia, może dokonać również notariusz.</w:t>
      </w:r>
    </w:p>
    <w:p w14:paraId="0187D302" w14:textId="77777777" w:rsidR="0043118B" w:rsidRPr="000F4B46" w:rsidRDefault="0043118B" w:rsidP="00A361E4">
      <w:pPr>
        <w:pStyle w:val="Akapitzlist"/>
        <w:numPr>
          <w:ilvl w:val="0"/>
          <w:numId w:val="13"/>
        </w:numPr>
        <w:autoSpaceDE w:val="0"/>
        <w:autoSpaceDN w:val="0"/>
        <w:adjustRightInd w:val="0"/>
        <w:spacing w:after="0" w:line="240" w:lineRule="auto"/>
        <w:ind w:left="284" w:hanging="284"/>
        <w:rPr>
          <w:rFonts w:ascii="Garamond" w:eastAsiaTheme="minorEastAsia" w:hAnsi="Garamond" w:cs="Arial"/>
          <w:color w:val="auto"/>
          <w:sz w:val="22"/>
        </w:rPr>
      </w:pPr>
      <w:r w:rsidRPr="002425F3">
        <w:rPr>
          <w:rFonts w:ascii="Garamond" w:eastAsiaTheme="minorEastAsia" w:hAnsi="Garamond" w:cs="Arial"/>
          <w:color w:val="auto"/>
          <w:sz w:val="22"/>
        </w:rPr>
        <w:t>Zgodnie z §8 rozporządzenia w przypadku przekazywania w postępowaniu dokumentu elektronicznego w formacie poddającym dane kompresji, opatrzenie pliku zawierającego skompresowane dokumenty kwalifikowanym podpisem</w:t>
      </w:r>
      <w:r w:rsidRPr="000F4B46">
        <w:rPr>
          <w:rFonts w:ascii="Garamond" w:eastAsiaTheme="minorEastAsia" w:hAnsi="Garamond" w:cs="Arial"/>
          <w:color w:val="auto"/>
          <w:sz w:val="22"/>
        </w:rPr>
        <w:t xml:space="preserve"> elektronicznym, jest równoznaczne z opatrzeniem wszystkich dokumentów zawartych w tym pliku kwalifikowanym podpisem elektronicznym</w:t>
      </w:r>
      <w:r w:rsidRPr="000F4B46">
        <w:rPr>
          <w:rFonts w:ascii="Arial" w:eastAsiaTheme="minorEastAsia" w:hAnsi="Arial" w:cs="Arial"/>
          <w:color w:val="auto"/>
          <w:sz w:val="22"/>
        </w:rPr>
        <w:t>.</w:t>
      </w:r>
    </w:p>
    <w:p w14:paraId="52B6AB79" w14:textId="77777777" w:rsidR="0043118B" w:rsidRDefault="0043118B" w:rsidP="00A361E4">
      <w:pPr>
        <w:pStyle w:val="Akapitzlist"/>
        <w:numPr>
          <w:ilvl w:val="0"/>
          <w:numId w:val="13"/>
        </w:numPr>
        <w:autoSpaceDE w:val="0"/>
        <w:autoSpaceDN w:val="0"/>
        <w:adjustRightInd w:val="0"/>
        <w:spacing w:after="0" w:line="240" w:lineRule="auto"/>
        <w:ind w:left="284" w:hanging="284"/>
        <w:rPr>
          <w:rFonts w:ascii="Garamond" w:eastAsiaTheme="minorEastAsia" w:hAnsi="Garamond" w:cs="Arial"/>
          <w:color w:val="auto"/>
          <w:sz w:val="22"/>
        </w:rPr>
      </w:pPr>
      <w:r w:rsidRPr="000F4B46">
        <w:rPr>
          <w:rFonts w:ascii="Garamond" w:eastAsiaTheme="minorEastAsia" w:hAnsi="Garamond" w:cs="Arial"/>
          <w:color w:val="auto"/>
          <w:sz w:val="22"/>
        </w:rPr>
        <w:t>Zgodnie z §9 ust. 5 rozporządzenia w przypadku</w:t>
      </w:r>
      <w:r w:rsidR="000D0416" w:rsidRPr="000F4B46">
        <w:rPr>
          <w:rFonts w:ascii="Garamond" w:eastAsiaTheme="minorEastAsia" w:hAnsi="Garamond" w:cs="Arial"/>
          <w:color w:val="auto"/>
          <w:sz w:val="22"/>
        </w:rPr>
        <w:t>,</w:t>
      </w:r>
      <w:r w:rsidRPr="000F4B46">
        <w:rPr>
          <w:rFonts w:ascii="Garamond" w:eastAsiaTheme="minorEastAsia" w:hAnsi="Garamond" w:cs="Arial"/>
          <w:color w:val="auto"/>
          <w:sz w:val="22"/>
        </w:rPr>
        <w:t xml:space="preserve"> gdy podmiotowe środki dowodow</w:t>
      </w:r>
      <w:r w:rsidR="00206E2C">
        <w:rPr>
          <w:rFonts w:ascii="Garamond" w:eastAsiaTheme="minorEastAsia" w:hAnsi="Garamond" w:cs="Arial"/>
          <w:color w:val="auto"/>
          <w:sz w:val="22"/>
        </w:rPr>
        <w:t xml:space="preserve">e, przedmiotowe środki </w:t>
      </w:r>
      <w:r w:rsidR="00A8590F">
        <w:rPr>
          <w:rFonts w:ascii="Garamond" w:eastAsiaTheme="minorEastAsia" w:hAnsi="Garamond" w:cs="Arial"/>
          <w:color w:val="auto"/>
          <w:sz w:val="22"/>
        </w:rPr>
        <w:br/>
      </w:r>
      <w:r w:rsidR="00206E2C">
        <w:rPr>
          <w:rFonts w:ascii="Garamond" w:eastAsiaTheme="minorEastAsia" w:hAnsi="Garamond" w:cs="Arial"/>
          <w:color w:val="auto"/>
          <w:sz w:val="22"/>
        </w:rPr>
        <w:t>dowodowe</w:t>
      </w:r>
      <w:r w:rsidRPr="000F4B46">
        <w:rPr>
          <w:rFonts w:ascii="Garamond" w:eastAsiaTheme="minorEastAsia" w:hAnsi="Garamond" w:cs="Arial"/>
          <w:color w:val="auto"/>
          <w:sz w:val="22"/>
        </w:rPr>
        <w:t xml:space="preserve"> lub inne dokumenty, dokumenty potwierdzające umocowanie do reprezentowania, zostały wystawione przez upoważnione podmioty jako dokument elektroniczny, przekazuje się uwierzytelniony wydruk wizualizacji </w:t>
      </w:r>
      <w:r w:rsidR="00A8590F">
        <w:rPr>
          <w:rFonts w:ascii="Garamond" w:eastAsiaTheme="minorEastAsia" w:hAnsi="Garamond" w:cs="Arial"/>
          <w:color w:val="auto"/>
          <w:sz w:val="22"/>
        </w:rPr>
        <w:br/>
      </w:r>
      <w:r w:rsidRPr="000F4B46">
        <w:rPr>
          <w:rFonts w:ascii="Garamond" w:eastAsiaTheme="minorEastAsia" w:hAnsi="Garamond" w:cs="Arial"/>
          <w:color w:val="auto"/>
          <w:sz w:val="22"/>
        </w:rPr>
        <w:t>treści tego dokumentu.</w:t>
      </w:r>
    </w:p>
    <w:p w14:paraId="44DD2031" w14:textId="382C74D1" w:rsidR="0043118B" w:rsidRDefault="0043118B" w:rsidP="00A361E4">
      <w:pPr>
        <w:pStyle w:val="Akapitzlist"/>
        <w:numPr>
          <w:ilvl w:val="0"/>
          <w:numId w:val="13"/>
        </w:numPr>
        <w:autoSpaceDE w:val="0"/>
        <w:autoSpaceDN w:val="0"/>
        <w:adjustRightInd w:val="0"/>
        <w:spacing w:after="0" w:line="240" w:lineRule="auto"/>
        <w:ind w:left="284" w:hanging="284"/>
        <w:rPr>
          <w:rFonts w:ascii="Garamond" w:eastAsiaTheme="minorEastAsia" w:hAnsi="Garamond" w:cs="Arial"/>
          <w:color w:val="auto"/>
          <w:sz w:val="22"/>
        </w:rPr>
      </w:pPr>
      <w:r w:rsidRPr="000F4B46">
        <w:rPr>
          <w:rFonts w:ascii="Garamond" w:eastAsiaTheme="minorEastAsia" w:hAnsi="Garamond" w:cs="Arial"/>
          <w:color w:val="auto"/>
          <w:sz w:val="22"/>
        </w:rPr>
        <w:t xml:space="preserve">Uwierzytelniony wydruk, o którym mowa w § 9 ust. 5 rozporządzenia, zawiera w szczególności identyfikator </w:t>
      </w:r>
      <w:r w:rsidR="00A8590F">
        <w:rPr>
          <w:rFonts w:ascii="Garamond" w:eastAsiaTheme="minorEastAsia" w:hAnsi="Garamond" w:cs="Arial"/>
          <w:color w:val="auto"/>
          <w:sz w:val="22"/>
        </w:rPr>
        <w:br/>
      </w:r>
      <w:r w:rsidRPr="000F4B46">
        <w:rPr>
          <w:rFonts w:ascii="Garamond" w:eastAsiaTheme="minorEastAsia" w:hAnsi="Garamond" w:cs="Arial"/>
          <w:color w:val="auto"/>
          <w:sz w:val="22"/>
        </w:rPr>
        <w:t xml:space="preserve">dokumentu lub datę wydruku, a także własnoręczny podpis odpowiednio wykonawcy, wykonawcy wspólnie ubiegającego się o udzielenie zamówienia, podmiotu udostępniającego zasoby lub podwykonawcy, potwierdzający </w:t>
      </w:r>
      <w:r w:rsidR="0058080E">
        <w:rPr>
          <w:rFonts w:ascii="Garamond" w:eastAsiaTheme="minorEastAsia" w:hAnsi="Garamond" w:cs="Arial"/>
          <w:color w:val="auto"/>
          <w:sz w:val="22"/>
        </w:rPr>
        <w:br/>
      </w:r>
      <w:r w:rsidRPr="000F4B46">
        <w:rPr>
          <w:rFonts w:ascii="Garamond" w:eastAsiaTheme="minorEastAsia" w:hAnsi="Garamond" w:cs="Arial"/>
          <w:color w:val="auto"/>
          <w:sz w:val="22"/>
        </w:rPr>
        <w:t>zgodność wydruku z treścią dokumentu elektronicznego.</w:t>
      </w:r>
    </w:p>
    <w:p w14:paraId="7228D7EE" w14:textId="77777777" w:rsidR="0043118B" w:rsidRDefault="0043118B" w:rsidP="00A361E4">
      <w:pPr>
        <w:pStyle w:val="Akapitzlist"/>
        <w:numPr>
          <w:ilvl w:val="0"/>
          <w:numId w:val="13"/>
        </w:numPr>
        <w:autoSpaceDE w:val="0"/>
        <w:autoSpaceDN w:val="0"/>
        <w:adjustRightInd w:val="0"/>
        <w:spacing w:after="0" w:line="240" w:lineRule="auto"/>
        <w:ind w:left="284" w:hanging="284"/>
        <w:rPr>
          <w:rFonts w:ascii="Garamond" w:eastAsiaTheme="minorEastAsia" w:hAnsi="Garamond" w:cs="Arial"/>
          <w:color w:val="auto"/>
          <w:sz w:val="22"/>
        </w:rPr>
      </w:pPr>
      <w:r w:rsidRPr="000F4B46">
        <w:rPr>
          <w:rFonts w:ascii="Garamond" w:eastAsiaTheme="minorEastAsia" w:hAnsi="Garamond" w:cs="Arial"/>
          <w:color w:val="auto"/>
          <w:sz w:val="22"/>
        </w:rPr>
        <w:t xml:space="preserve">Zamawiający może żądać przedstawienia oryginału lub notarialnie poświadczonej kopii, wyłącznie wtedy, gdy </w:t>
      </w:r>
      <w:r w:rsidR="00FA5386">
        <w:rPr>
          <w:rFonts w:ascii="Garamond" w:eastAsiaTheme="minorEastAsia" w:hAnsi="Garamond" w:cs="Arial"/>
          <w:color w:val="auto"/>
          <w:sz w:val="22"/>
        </w:rPr>
        <w:br/>
      </w:r>
      <w:r w:rsidRPr="000F4B46">
        <w:rPr>
          <w:rFonts w:ascii="Garamond" w:eastAsiaTheme="minorEastAsia" w:hAnsi="Garamond" w:cs="Arial"/>
          <w:color w:val="auto"/>
          <w:sz w:val="22"/>
        </w:rPr>
        <w:t>złożona kopia jest nieczytelna lub budzi wątpliwości co do jej prawdziwości.</w:t>
      </w:r>
    </w:p>
    <w:p w14:paraId="23F0C763" w14:textId="77777777" w:rsidR="00B719D8" w:rsidRPr="000F4B46" w:rsidRDefault="0043118B" w:rsidP="00A361E4">
      <w:pPr>
        <w:pStyle w:val="Akapitzlist"/>
        <w:numPr>
          <w:ilvl w:val="0"/>
          <w:numId w:val="13"/>
        </w:numPr>
        <w:autoSpaceDE w:val="0"/>
        <w:autoSpaceDN w:val="0"/>
        <w:adjustRightInd w:val="0"/>
        <w:spacing w:after="0" w:line="240" w:lineRule="auto"/>
        <w:ind w:left="284" w:hanging="284"/>
        <w:rPr>
          <w:rFonts w:ascii="Garamond" w:eastAsiaTheme="minorEastAsia" w:hAnsi="Garamond" w:cs="Arial"/>
          <w:color w:val="auto"/>
          <w:sz w:val="22"/>
        </w:rPr>
      </w:pPr>
      <w:r w:rsidRPr="000F4B46">
        <w:rPr>
          <w:rFonts w:ascii="Garamond" w:eastAsiaTheme="minorEastAsia" w:hAnsi="Garamond" w:cs="Arial"/>
          <w:color w:val="auto"/>
          <w:sz w:val="22"/>
        </w:rPr>
        <w:t xml:space="preserve">Zgodnie z §10 rozporządzenia dokumenty elektroniczne w postępowaniu musza spełniać łącznie następujące </w:t>
      </w:r>
      <w:r w:rsidR="00FA5386">
        <w:rPr>
          <w:rFonts w:ascii="Garamond" w:eastAsiaTheme="minorEastAsia" w:hAnsi="Garamond" w:cs="Arial"/>
          <w:color w:val="auto"/>
          <w:sz w:val="22"/>
        </w:rPr>
        <w:br/>
      </w:r>
      <w:r w:rsidRPr="000F4B46">
        <w:rPr>
          <w:rFonts w:ascii="Garamond" w:eastAsiaTheme="minorEastAsia" w:hAnsi="Garamond" w:cs="Arial"/>
          <w:color w:val="auto"/>
          <w:sz w:val="22"/>
        </w:rPr>
        <w:t xml:space="preserve">wymagania: </w:t>
      </w:r>
    </w:p>
    <w:p w14:paraId="671DF99A" w14:textId="77777777" w:rsidR="0043118B" w:rsidRPr="00B719D8" w:rsidRDefault="0043118B" w:rsidP="00B719D8">
      <w:pPr>
        <w:pStyle w:val="Akapitzlist"/>
        <w:autoSpaceDE w:val="0"/>
        <w:autoSpaceDN w:val="0"/>
        <w:adjustRightInd w:val="0"/>
        <w:spacing w:after="0" w:line="240" w:lineRule="auto"/>
        <w:ind w:left="284" w:firstLine="0"/>
        <w:rPr>
          <w:rFonts w:ascii="Garamond" w:eastAsiaTheme="minorEastAsia" w:hAnsi="Garamond" w:cs="Arial"/>
          <w:color w:val="auto"/>
          <w:sz w:val="22"/>
        </w:rPr>
      </w:pPr>
      <w:r w:rsidRPr="00B719D8">
        <w:rPr>
          <w:rFonts w:ascii="Garamond" w:eastAsiaTheme="minorEastAsia" w:hAnsi="Garamond" w:cs="Arial"/>
          <w:color w:val="auto"/>
          <w:sz w:val="22"/>
        </w:rPr>
        <w:t xml:space="preserve">1) muszą być utrwalone w sposób umożliwiający ich wielokrotne odczytanie, zapisanie i powielenie, a także </w:t>
      </w:r>
      <w:r w:rsidR="00FA5386">
        <w:rPr>
          <w:rFonts w:ascii="Garamond" w:eastAsiaTheme="minorEastAsia" w:hAnsi="Garamond" w:cs="Arial"/>
          <w:color w:val="auto"/>
          <w:sz w:val="22"/>
        </w:rPr>
        <w:br/>
      </w:r>
      <w:r w:rsidRPr="00B719D8">
        <w:rPr>
          <w:rFonts w:ascii="Garamond" w:eastAsiaTheme="minorEastAsia" w:hAnsi="Garamond" w:cs="Arial"/>
          <w:color w:val="auto"/>
          <w:sz w:val="22"/>
        </w:rPr>
        <w:t xml:space="preserve">przekazanie przy użyciu środków komunikacji elektronicznej lub na informatycznym nośniku danych; </w:t>
      </w:r>
    </w:p>
    <w:p w14:paraId="03FD8495" w14:textId="77777777" w:rsidR="0043118B" w:rsidRPr="00B719D8" w:rsidRDefault="0043118B" w:rsidP="00B719D8">
      <w:pPr>
        <w:autoSpaceDE w:val="0"/>
        <w:autoSpaceDN w:val="0"/>
        <w:adjustRightInd w:val="0"/>
        <w:spacing w:after="0" w:line="240" w:lineRule="auto"/>
        <w:ind w:left="284" w:firstLine="0"/>
        <w:rPr>
          <w:rFonts w:ascii="Garamond" w:eastAsiaTheme="minorEastAsia" w:hAnsi="Garamond" w:cs="Arial"/>
          <w:color w:val="auto"/>
          <w:sz w:val="22"/>
        </w:rPr>
      </w:pPr>
      <w:r w:rsidRPr="00B719D8">
        <w:rPr>
          <w:rFonts w:ascii="Garamond" w:eastAsiaTheme="minorEastAsia" w:hAnsi="Garamond" w:cs="Arial"/>
          <w:color w:val="auto"/>
          <w:sz w:val="22"/>
        </w:rPr>
        <w:t xml:space="preserve">2) muszą umożliwiać prezentację treści w postaci elektronicznej, w szczególności przez wyświetlenie tej treści </w:t>
      </w:r>
      <w:r w:rsidR="00A8590F">
        <w:rPr>
          <w:rFonts w:ascii="Garamond" w:eastAsiaTheme="minorEastAsia" w:hAnsi="Garamond" w:cs="Arial"/>
          <w:color w:val="auto"/>
          <w:sz w:val="22"/>
        </w:rPr>
        <w:br/>
      </w:r>
      <w:r w:rsidRPr="00B719D8">
        <w:rPr>
          <w:rFonts w:ascii="Garamond" w:eastAsiaTheme="minorEastAsia" w:hAnsi="Garamond" w:cs="Arial"/>
          <w:color w:val="auto"/>
          <w:sz w:val="22"/>
        </w:rPr>
        <w:t xml:space="preserve">na monitorze ekranowym; </w:t>
      </w:r>
    </w:p>
    <w:p w14:paraId="2FD3F05E" w14:textId="77777777" w:rsidR="0043118B" w:rsidRPr="00B719D8" w:rsidRDefault="0043118B" w:rsidP="00B719D8">
      <w:pPr>
        <w:autoSpaceDE w:val="0"/>
        <w:autoSpaceDN w:val="0"/>
        <w:adjustRightInd w:val="0"/>
        <w:spacing w:after="0" w:line="240" w:lineRule="auto"/>
        <w:ind w:left="0" w:firstLine="284"/>
        <w:rPr>
          <w:rFonts w:ascii="Garamond" w:eastAsiaTheme="minorEastAsia" w:hAnsi="Garamond" w:cs="Arial"/>
          <w:color w:val="auto"/>
          <w:sz w:val="22"/>
        </w:rPr>
      </w:pPr>
      <w:r w:rsidRPr="00B719D8">
        <w:rPr>
          <w:rFonts w:ascii="Garamond" w:eastAsiaTheme="minorEastAsia" w:hAnsi="Garamond" w:cs="Arial"/>
          <w:color w:val="auto"/>
          <w:sz w:val="22"/>
        </w:rPr>
        <w:t xml:space="preserve">3) muszą umożliwiać prezentację treści w postaci papierowej, w szczególności za pomocą wydruku; </w:t>
      </w:r>
    </w:p>
    <w:p w14:paraId="70B90E60" w14:textId="320C85C9" w:rsidR="0043118B" w:rsidRDefault="0043118B" w:rsidP="00B719D8">
      <w:pPr>
        <w:autoSpaceDE w:val="0"/>
        <w:autoSpaceDN w:val="0"/>
        <w:adjustRightInd w:val="0"/>
        <w:spacing w:after="0" w:line="240" w:lineRule="auto"/>
        <w:ind w:left="284" w:firstLine="0"/>
        <w:rPr>
          <w:rFonts w:ascii="Garamond" w:eastAsiaTheme="minorEastAsia" w:hAnsi="Garamond" w:cs="Arial"/>
          <w:color w:val="auto"/>
          <w:sz w:val="22"/>
        </w:rPr>
      </w:pPr>
      <w:r w:rsidRPr="00B719D8">
        <w:rPr>
          <w:rFonts w:ascii="Garamond" w:eastAsiaTheme="minorEastAsia" w:hAnsi="Garamond" w:cs="Arial"/>
          <w:color w:val="auto"/>
          <w:sz w:val="22"/>
        </w:rPr>
        <w:t xml:space="preserve">4) muszą zawierać dane w układzie niepozostawiającym wątpliwości co do treści i kontekstu zapisanych informacji. </w:t>
      </w:r>
    </w:p>
    <w:p w14:paraId="25753F38" w14:textId="1E0720F6" w:rsidR="00644049" w:rsidRDefault="00644049" w:rsidP="00B719D8">
      <w:pPr>
        <w:autoSpaceDE w:val="0"/>
        <w:autoSpaceDN w:val="0"/>
        <w:adjustRightInd w:val="0"/>
        <w:spacing w:after="0" w:line="240" w:lineRule="auto"/>
        <w:ind w:left="284" w:firstLine="0"/>
        <w:rPr>
          <w:rFonts w:ascii="Garamond" w:eastAsiaTheme="minorEastAsia" w:hAnsi="Garamond" w:cs="Arial"/>
          <w:color w:val="auto"/>
          <w:sz w:val="22"/>
        </w:rPr>
      </w:pPr>
    </w:p>
    <w:p w14:paraId="17EC3F4A" w14:textId="77777777" w:rsidR="002D6272" w:rsidRDefault="00275FF4" w:rsidP="00EB618C">
      <w:pPr>
        <w:pStyle w:val="Akapitzlist"/>
        <w:numPr>
          <w:ilvl w:val="0"/>
          <w:numId w:val="14"/>
        </w:numPr>
        <w:spacing w:after="4" w:line="249" w:lineRule="auto"/>
        <w:ind w:left="284" w:right="46"/>
        <w:rPr>
          <w:rFonts w:ascii="Garamond" w:hAnsi="Garamond"/>
          <w:b/>
          <w:sz w:val="24"/>
        </w:rPr>
      </w:pPr>
      <w:r w:rsidRPr="002D6272">
        <w:rPr>
          <w:rFonts w:ascii="Garamond" w:hAnsi="Garamond"/>
          <w:b/>
          <w:sz w:val="24"/>
        </w:rPr>
        <w:t xml:space="preserve">OPIS SPOSOBU PRZYGOTOWANIA </w:t>
      </w:r>
      <w:r w:rsidR="007B4060">
        <w:rPr>
          <w:rFonts w:ascii="Garamond" w:hAnsi="Garamond"/>
          <w:b/>
          <w:sz w:val="24"/>
        </w:rPr>
        <w:t xml:space="preserve">I SKŁADANIA </w:t>
      </w:r>
      <w:r w:rsidRPr="002D6272">
        <w:rPr>
          <w:rFonts w:ascii="Garamond" w:hAnsi="Garamond"/>
          <w:b/>
          <w:sz w:val="24"/>
        </w:rPr>
        <w:t>OFERT</w:t>
      </w:r>
    </w:p>
    <w:p w14:paraId="5D44C3C3" w14:textId="43B591ED" w:rsidR="005979C9" w:rsidRPr="005979C9" w:rsidRDefault="005979C9" w:rsidP="00EB618C">
      <w:pPr>
        <w:pStyle w:val="Akapitzlist"/>
        <w:numPr>
          <w:ilvl w:val="0"/>
          <w:numId w:val="19"/>
        </w:numPr>
        <w:autoSpaceDE w:val="0"/>
        <w:autoSpaceDN w:val="0"/>
        <w:adjustRightInd w:val="0"/>
        <w:spacing w:after="0" w:line="240" w:lineRule="auto"/>
        <w:ind w:left="284" w:hanging="284"/>
        <w:rPr>
          <w:rFonts w:ascii="Garamond" w:eastAsiaTheme="minorEastAsia" w:hAnsi="Garamond" w:cs="Calibri"/>
          <w:b/>
          <w:color w:val="auto"/>
          <w:sz w:val="22"/>
        </w:rPr>
      </w:pPr>
      <w:r w:rsidRPr="005979C9">
        <w:rPr>
          <w:rFonts w:ascii="Garamond" w:eastAsiaTheme="minorEastAsia" w:hAnsi="Garamond" w:cs="Calibri"/>
          <w:color w:val="auto"/>
          <w:sz w:val="22"/>
        </w:rPr>
        <w:t xml:space="preserve">Każdy Wykonawca może złożyć tylko jedną ofertę za pośrednictwem Platformy, podpisując ją kwalifikowanym podpisem elektronicznym. Ofertę sporządza się w języku polskim, pod rygorem nieważności w formie elektronicznej (tj. </w:t>
      </w:r>
      <w:r w:rsidR="00181DD0">
        <w:rPr>
          <w:rFonts w:ascii="Garamond" w:eastAsiaTheme="minorEastAsia" w:hAnsi="Garamond" w:cs="Calibri"/>
          <w:color w:val="auto"/>
          <w:sz w:val="22"/>
        </w:rPr>
        <w:t xml:space="preserve">postaci elektronicznej </w:t>
      </w:r>
      <w:r w:rsidRPr="005979C9">
        <w:rPr>
          <w:rFonts w:ascii="Garamond" w:eastAsiaTheme="minorEastAsia" w:hAnsi="Garamond" w:cs="Calibri"/>
          <w:color w:val="auto"/>
          <w:sz w:val="22"/>
        </w:rPr>
        <w:t>opatrzonej kwalifikowanym podpisem elektronicznym).</w:t>
      </w:r>
      <w:r>
        <w:rPr>
          <w:rFonts w:ascii="Garamond" w:eastAsiaTheme="minorEastAsia" w:hAnsi="Garamond" w:cs="Calibri"/>
          <w:color w:val="auto"/>
          <w:sz w:val="22"/>
        </w:rPr>
        <w:t xml:space="preserve"> </w:t>
      </w:r>
    </w:p>
    <w:p w14:paraId="3216ED6D" w14:textId="525AD32C" w:rsidR="007B4060" w:rsidRPr="00D045C0" w:rsidRDefault="00657F57" w:rsidP="00EB618C">
      <w:pPr>
        <w:pStyle w:val="Akapitzlist"/>
        <w:numPr>
          <w:ilvl w:val="0"/>
          <w:numId w:val="19"/>
        </w:numPr>
        <w:autoSpaceDE w:val="0"/>
        <w:autoSpaceDN w:val="0"/>
        <w:adjustRightInd w:val="0"/>
        <w:spacing w:after="0" w:line="240" w:lineRule="auto"/>
        <w:ind w:left="284" w:hanging="284"/>
        <w:rPr>
          <w:rFonts w:ascii="Garamond" w:eastAsiaTheme="minorEastAsia" w:hAnsi="Garamond" w:cs="Calibri"/>
          <w:b/>
          <w:color w:val="auto"/>
          <w:sz w:val="22"/>
        </w:rPr>
      </w:pPr>
      <w:r w:rsidRPr="005979C9">
        <w:rPr>
          <w:rFonts w:ascii="Garamond" w:eastAsiaTheme="minorEastAsia" w:hAnsi="Garamond" w:cs="Calibri"/>
          <w:color w:val="auto"/>
          <w:sz w:val="22"/>
        </w:rPr>
        <w:t xml:space="preserve">Wykonawca przygotowuje ofertę przy pomocy interaktywnego </w:t>
      </w:r>
      <w:r w:rsidRPr="005979C9">
        <w:rPr>
          <w:rFonts w:ascii="Garamond" w:eastAsiaTheme="minorEastAsia" w:hAnsi="Garamond" w:cs="Calibri"/>
          <w:b/>
          <w:color w:val="auto"/>
          <w:sz w:val="22"/>
        </w:rPr>
        <w:t>„</w:t>
      </w:r>
      <w:r w:rsidRPr="005979C9">
        <w:rPr>
          <w:rFonts w:ascii="Garamond" w:eastAsiaTheme="minorEastAsia" w:hAnsi="Garamond" w:cs="Calibri"/>
          <w:b/>
          <w:bCs/>
          <w:color w:val="auto"/>
          <w:sz w:val="22"/>
        </w:rPr>
        <w:t xml:space="preserve">Formularza ofertowego” </w:t>
      </w:r>
      <w:r w:rsidRPr="005979C9">
        <w:rPr>
          <w:rFonts w:ascii="Garamond" w:eastAsiaTheme="minorEastAsia" w:hAnsi="Garamond" w:cs="Calibri"/>
          <w:color w:val="auto"/>
          <w:sz w:val="22"/>
        </w:rPr>
        <w:t>udostępnionego przez Zamawiającego na Platformie e-Zamówienia i zamieszczonego w podglądzie postępowania w zakładce „Informacje podstawowe”</w:t>
      </w:r>
      <w:r w:rsidR="00F87D8E" w:rsidRPr="005979C9">
        <w:rPr>
          <w:rFonts w:ascii="Garamond" w:eastAsiaTheme="minorEastAsia" w:hAnsi="Garamond" w:cs="Calibri"/>
          <w:color w:val="auto"/>
          <w:sz w:val="22"/>
        </w:rPr>
        <w:t xml:space="preserve">. Wykonawca składa ofertę </w:t>
      </w:r>
      <w:r w:rsidR="007B4060" w:rsidRPr="005979C9">
        <w:rPr>
          <w:rFonts w:ascii="Garamond" w:eastAsiaTheme="minorEastAsia" w:hAnsi="Garamond" w:cs="Calibri"/>
          <w:b/>
          <w:color w:val="auto"/>
          <w:sz w:val="24"/>
          <w:highlight w:val="yellow"/>
        </w:rPr>
        <w:t>w nieprzekraczalnym terminie do dnia</w:t>
      </w:r>
      <w:r w:rsidR="00C532E7">
        <w:rPr>
          <w:rFonts w:ascii="Garamond" w:eastAsiaTheme="minorEastAsia" w:hAnsi="Garamond" w:cs="Calibri"/>
          <w:b/>
          <w:color w:val="auto"/>
          <w:sz w:val="24"/>
          <w:highlight w:val="yellow"/>
        </w:rPr>
        <w:t xml:space="preserve"> </w:t>
      </w:r>
      <w:r w:rsidR="00270626">
        <w:rPr>
          <w:rFonts w:ascii="Garamond" w:eastAsiaTheme="minorEastAsia" w:hAnsi="Garamond" w:cs="Calibri"/>
          <w:b/>
          <w:color w:val="auto"/>
          <w:sz w:val="24"/>
          <w:highlight w:val="yellow"/>
        </w:rPr>
        <w:t>09 stycznia</w:t>
      </w:r>
      <w:r w:rsidR="007B4060" w:rsidRPr="005979C9">
        <w:rPr>
          <w:rFonts w:ascii="Garamond" w:eastAsiaTheme="minorEastAsia" w:hAnsi="Garamond" w:cs="Calibri"/>
          <w:b/>
          <w:color w:val="auto"/>
          <w:sz w:val="24"/>
          <w:highlight w:val="yellow"/>
        </w:rPr>
        <w:t xml:space="preserve"> 202</w:t>
      </w:r>
      <w:r w:rsidR="00270626">
        <w:rPr>
          <w:rFonts w:ascii="Garamond" w:eastAsiaTheme="minorEastAsia" w:hAnsi="Garamond" w:cs="Calibri"/>
          <w:b/>
          <w:color w:val="auto"/>
          <w:sz w:val="24"/>
          <w:highlight w:val="yellow"/>
        </w:rPr>
        <w:t>6</w:t>
      </w:r>
      <w:r w:rsidR="007B4060" w:rsidRPr="005979C9">
        <w:rPr>
          <w:rFonts w:ascii="Garamond" w:eastAsiaTheme="minorEastAsia" w:hAnsi="Garamond" w:cs="Calibri"/>
          <w:b/>
          <w:color w:val="auto"/>
          <w:sz w:val="24"/>
          <w:highlight w:val="yellow"/>
        </w:rPr>
        <w:t xml:space="preserve"> r. </w:t>
      </w:r>
      <w:r w:rsidR="005979C9">
        <w:rPr>
          <w:rFonts w:ascii="Garamond" w:eastAsiaTheme="minorEastAsia" w:hAnsi="Garamond" w:cs="Calibri"/>
          <w:b/>
          <w:color w:val="auto"/>
          <w:sz w:val="24"/>
          <w:highlight w:val="yellow"/>
        </w:rPr>
        <w:br/>
      </w:r>
      <w:r w:rsidR="007B4060" w:rsidRPr="005979C9">
        <w:rPr>
          <w:rFonts w:ascii="Garamond" w:eastAsiaTheme="minorEastAsia" w:hAnsi="Garamond" w:cs="Calibri"/>
          <w:b/>
          <w:color w:val="auto"/>
          <w:sz w:val="24"/>
          <w:highlight w:val="yellow"/>
        </w:rPr>
        <w:lastRenderedPageBreak/>
        <w:t>do godz. 1</w:t>
      </w:r>
      <w:r w:rsidR="00D14B31" w:rsidRPr="005979C9">
        <w:rPr>
          <w:rFonts w:ascii="Garamond" w:eastAsiaTheme="minorEastAsia" w:hAnsi="Garamond" w:cs="Calibri"/>
          <w:b/>
          <w:color w:val="auto"/>
          <w:sz w:val="24"/>
          <w:highlight w:val="yellow"/>
        </w:rPr>
        <w:t>0</w:t>
      </w:r>
      <w:r w:rsidR="007B4060" w:rsidRPr="005979C9">
        <w:rPr>
          <w:rFonts w:ascii="Garamond" w:eastAsiaTheme="minorEastAsia" w:hAnsi="Garamond" w:cs="Calibri"/>
          <w:b/>
          <w:color w:val="auto"/>
          <w:sz w:val="24"/>
          <w:highlight w:val="yellow"/>
        </w:rPr>
        <w:t>:00</w:t>
      </w:r>
      <w:r w:rsidR="000B233A" w:rsidRPr="005979C9">
        <w:rPr>
          <w:rFonts w:ascii="Garamond" w:eastAsiaTheme="minorEastAsia" w:hAnsi="Garamond" w:cs="Calibri"/>
          <w:b/>
          <w:color w:val="auto"/>
          <w:sz w:val="24"/>
          <w:highlight w:val="yellow"/>
        </w:rPr>
        <w:t>.</w:t>
      </w:r>
      <w:r w:rsidR="00F87D8E" w:rsidRPr="005979C9">
        <w:rPr>
          <w:rFonts w:ascii="Garamond" w:eastAsiaTheme="minorEastAsia" w:hAnsi="Garamond" w:cs="Calibri"/>
          <w:b/>
          <w:color w:val="auto"/>
          <w:sz w:val="24"/>
          <w:highlight w:val="yellow"/>
        </w:rPr>
        <w:t xml:space="preserve"> </w:t>
      </w:r>
      <w:r w:rsidR="007B4060" w:rsidRPr="005979C9">
        <w:rPr>
          <w:rFonts w:ascii="Garamond" w:eastAsiaTheme="minorEastAsia" w:hAnsi="Garamond" w:cs="Calibri"/>
          <w:color w:val="auto"/>
          <w:sz w:val="22"/>
        </w:rPr>
        <w:t xml:space="preserve">Otwarcie ofert nastąpi </w:t>
      </w:r>
      <w:r w:rsidR="007B4060" w:rsidRPr="005979C9">
        <w:rPr>
          <w:rFonts w:ascii="Garamond" w:eastAsiaTheme="minorEastAsia" w:hAnsi="Garamond" w:cs="Calibri"/>
          <w:b/>
          <w:color w:val="auto"/>
          <w:sz w:val="24"/>
          <w:highlight w:val="red"/>
        </w:rPr>
        <w:t>w dniu</w:t>
      </w:r>
      <w:r w:rsidR="0036483D">
        <w:rPr>
          <w:rFonts w:ascii="Garamond" w:eastAsiaTheme="minorEastAsia" w:hAnsi="Garamond" w:cs="Calibri"/>
          <w:b/>
          <w:color w:val="auto"/>
          <w:sz w:val="24"/>
          <w:highlight w:val="red"/>
        </w:rPr>
        <w:t xml:space="preserve"> </w:t>
      </w:r>
      <w:r w:rsidR="00270626">
        <w:rPr>
          <w:rFonts w:ascii="Garamond" w:eastAsiaTheme="minorEastAsia" w:hAnsi="Garamond" w:cs="Calibri"/>
          <w:b/>
          <w:color w:val="auto"/>
          <w:sz w:val="24"/>
          <w:highlight w:val="red"/>
        </w:rPr>
        <w:t>09</w:t>
      </w:r>
      <w:r w:rsidR="00305E7E">
        <w:rPr>
          <w:rFonts w:ascii="Garamond" w:eastAsiaTheme="minorEastAsia" w:hAnsi="Garamond" w:cs="Calibri"/>
          <w:b/>
          <w:color w:val="auto"/>
          <w:sz w:val="24"/>
          <w:highlight w:val="red"/>
        </w:rPr>
        <w:t xml:space="preserve"> </w:t>
      </w:r>
      <w:r w:rsidR="00270626">
        <w:rPr>
          <w:rFonts w:ascii="Garamond" w:eastAsiaTheme="minorEastAsia" w:hAnsi="Garamond" w:cs="Calibri"/>
          <w:b/>
          <w:color w:val="auto"/>
          <w:sz w:val="24"/>
          <w:highlight w:val="red"/>
        </w:rPr>
        <w:t>stycznia</w:t>
      </w:r>
      <w:r w:rsidR="00497A0F" w:rsidRPr="005979C9">
        <w:rPr>
          <w:rFonts w:ascii="Garamond" w:eastAsiaTheme="minorEastAsia" w:hAnsi="Garamond" w:cs="Calibri"/>
          <w:b/>
          <w:color w:val="auto"/>
          <w:sz w:val="24"/>
          <w:highlight w:val="red"/>
        </w:rPr>
        <w:t xml:space="preserve"> 202</w:t>
      </w:r>
      <w:r w:rsidR="00270626">
        <w:rPr>
          <w:rFonts w:ascii="Garamond" w:eastAsiaTheme="minorEastAsia" w:hAnsi="Garamond" w:cs="Calibri"/>
          <w:b/>
          <w:color w:val="auto"/>
          <w:sz w:val="24"/>
          <w:highlight w:val="red"/>
        </w:rPr>
        <w:t>6</w:t>
      </w:r>
      <w:r w:rsidR="00497A0F" w:rsidRPr="005979C9">
        <w:rPr>
          <w:rFonts w:ascii="Garamond" w:eastAsiaTheme="minorEastAsia" w:hAnsi="Garamond" w:cs="Calibri"/>
          <w:b/>
          <w:color w:val="auto"/>
          <w:sz w:val="24"/>
          <w:highlight w:val="red"/>
        </w:rPr>
        <w:t xml:space="preserve"> </w:t>
      </w:r>
      <w:r w:rsidR="007B4060" w:rsidRPr="005979C9">
        <w:rPr>
          <w:rFonts w:ascii="Garamond" w:eastAsiaTheme="minorEastAsia" w:hAnsi="Garamond" w:cs="Calibri"/>
          <w:b/>
          <w:color w:val="auto"/>
          <w:sz w:val="24"/>
          <w:highlight w:val="red"/>
        </w:rPr>
        <w:t>r. o godz. 1</w:t>
      </w:r>
      <w:r w:rsidR="00D14B31" w:rsidRPr="005979C9">
        <w:rPr>
          <w:rFonts w:ascii="Garamond" w:eastAsiaTheme="minorEastAsia" w:hAnsi="Garamond" w:cs="Calibri"/>
          <w:b/>
          <w:color w:val="auto"/>
          <w:sz w:val="24"/>
          <w:highlight w:val="red"/>
        </w:rPr>
        <w:t>0</w:t>
      </w:r>
      <w:r w:rsidR="007B4060" w:rsidRPr="005979C9">
        <w:rPr>
          <w:rFonts w:ascii="Garamond" w:eastAsiaTheme="minorEastAsia" w:hAnsi="Garamond" w:cs="Calibri"/>
          <w:b/>
          <w:color w:val="auto"/>
          <w:sz w:val="24"/>
          <w:highlight w:val="red"/>
        </w:rPr>
        <w:t>:</w:t>
      </w:r>
      <w:r w:rsidR="00012E08" w:rsidRPr="005979C9">
        <w:rPr>
          <w:rFonts w:ascii="Garamond" w:eastAsiaTheme="minorEastAsia" w:hAnsi="Garamond" w:cs="Calibri"/>
          <w:b/>
          <w:color w:val="auto"/>
          <w:sz w:val="24"/>
          <w:highlight w:val="red"/>
        </w:rPr>
        <w:t>3</w:t>
      </w:r>
      <w:r w:rsidR="007B4060" w:rsidRPr="005979C9">
        <w:rPr>
          <w:rFonts w:ascii="Garamond" w:eastAsiaTheme="minorEastAsia" w:hAnsi="Garamond" w:cs="Calibri"/>
          <w:b/>
          <w:color w:val="auto"/>
          <w:sz w:val="24"/>
          <w:highlight w:val="red"/>
        </w:rPr>
        <w:t>0</w:t>
      </w:r>
      <w:r w:rsidR="007B4060" w:rsidRPr="005979C9">
        <w:rPr>
          <w:rFonts w:ascii="Garamond" w:eastAsiaTheme="minorEastAsia" w:hAnsi="Garamond" w:cs="Calibri"/>
          <w:color w:val="auto"/>
          <w:sz w:val="24"/>
        </w:rPr>
        <w:t xml:space="preserve"> </w:t>
      </w:r>
      <w:r w:rsidR="007B4060" w:rsidRPr="005979C9">
        <w:rPr>
          <w:rFonts w:ascii="Garamond" w:eastAsiaTheme="minorEastAsia" w:hAnsi="Garamond" w:cs="Calibri"/>
          <w:color w:val="auto"/>
          <w:sz w:val="22"/>
        </w:rPr>
        <w:t>poprzez odszyfrowanie wczytanych na Platformie ofert.</w:t>
      </w:r>
    </w:p>
    <w:p w14:paraId="349F436B" w14:textId="77777777" w:rsidR="00D045C0" w:rsidRPr="00D045C0" w:rsidRDefault="00D045C0" w:rsidP="00EB618C">
      <w:pPr>
        <w:pStyle w:val="Akapitzlist"/>
        <w:numPr>
          <w:ilvl w:val="0"/>
          <w:numId w:val="19"/>
        </w:numPr>
        <w:autoSpaceDE w:val="0"/>
        <w:autoSpaceDN w:val="0"/>
        <w:adjustRightInd w:val="0"/>
        <w:spacing w:after="0" w:line="240" w:lineRule="auto"/>
        <w:ind w:left="284" w:hanging="284"/>
        <w:rPr>
          <w:rFonts w:ascii="Garamond" w:eastAsiaTheme="minorEastAsia" w:hAnsi="Garamond" w:cs="Calibri"/>
          <w:b/>
          <w:color w:val="auto"/>
          <w:sz w:val="22"/>
        </w:rPr>
      </w:pPr>
      <w:r w:rsidRPr="00D045C0">
        <w:rPr>
          <w:rFonts w:ascii="Garamond" w:eastAsiaTheme="minorEastAsia" w:hAnsi="Garamond" w:cs="Calibri"/>
          <w:color w:val="auto"/>
          <w:sz w:val="22"/>
        </w:rPr>
        <w:t xml:space="preserve">Zalogowany Wykonawca używając przycisku „Wypełnij” widocznego pod „Formularzem ofertowym” zobowiązany jest do zweryfikowania poprawności danych automatycznie pobranych przez system z jego konta i uzupełnienia pozostałych informacji dotyczących </w:t>
      </w:r>
      <w:r w:rsidRPr="00D045C0">
        <w:rPr>
          <w:rFonts w:ascii="Garamond" w:eastAsiaTheme="minorEastAsia" w:hAnsi="Garamond" w:cs="Calibri"/>
          <w:sz w:val="22"/>
        </w:rPr>
        <w:t xml:space="preserve">Wykonawcy/Wykonawców wspólnie ubiegających się o udzielenie zamówienia. </w:t>
      </w:r>
    </w:p>
    <w:p w14:paraId="5CEA2B06" w14:textId="77777777" w:rsidR="00D045C0" w:rsidRPr="00160010" w:rsidRDefault="00D045C0" w:rsidP="00D045C0">
      <w:pPr>
        <w:pStyle w:val="Akapitzlist"/>
        <w:autoSpaceDE w:val="0"/>
        <w:autoSpaceDN w:val="0"/>
        <w:adjustRightInd w:val="0"/>
        <w:spacing w:after="0" w:line="240" w:lineRule="auto"/>
        <w:ind w:left="284" w:firstLine="0"/>
        <w:rPr>
          <w:rFonts w:ascii="Garamond" w:eastAsiaTheme="minorEastAsia" w:hAnsi="Garamond" w:cs="Calibri"/>
          <w:b/>
          <w:sz w:val="22"/>
        </w:rPr>
      </w:pPr>
      <w:r w:rsidRPr="00E9572C">
        <w:rPr>
          <w:rFonts w:ascii="Garamond" w:eastAsiaTheme="minorEastAsia" w:hAnsi="Garamond" w:cs="Calibri"/>
          <w:b/>
          <w:sz w:val="22"/>
          <w:u w:val="single"/>
        </w:rPr>
        <w:t xml:space="preserve">Uwaga! Funkcjonalność wypełnienia formularza dostępna jest tylko dla użytkowników będących </w:t>
      </w:r>
      <w:r>
        <w:rPr>
          <w:rFonts w:ascii="Garamond" w:eastAsiaTheme="minorEastAsia" w:hAnsi="Garamond" w:cs="Calibri"/>
          <w:b/>
          <w:sz w:val="22"/>
          <w:u w:val="single"/>
        </w:rPr>
        <w:br/>
      </w:r>
      <w:r w:rsidRPr="00E9572C">
        <w:rPr>
          <w:rFonts w:ascii="Garamond" w:eastAsiaTheme="minorEastAsia" w:hAnsi="Garamond" w:cs="Calibri"/>
          <w:b/>
          <w:sz w:val="22"/>
          <w:u w:val="single"/>
        </w:rPr>
        <w:t xml:space="preserve">Wykonawcami posiadającymi uprawnienie do Przygotowania ofert/wniosków/prac konkursowych. </w:t>
      </w:r>
      <w:r>
        <w:rPr>
          <w:rFonts w:ascii="Garamond" w:eastAsiaTheme="minorEastAsia" w:hAnsi="Garamond" w:cs="Calibri"/>
          <w:b/>
          <w:sz w:val="22"/>
          <w:u w:val="single"/>
        </w:rPr>
        <w:br/>
      </w:r>
      <w:r w:rsidRPr="00160010">
        <w:rPr>
          <w:rFonts w:ascii="Garamond" w:eastAsiaTheme="minorEastAsia" w:hAnsi="Garamond" w:cs="Calibri"/>
          <w:b/>
          <w:sz w:val="22"/>
        </w:rPr>
        <w:t xml:space="preserve">W celu rozszerzenia podmiotu o dodatkową rolę, zalogowany użytkownik posiadający konto w roli </w:t>
      </w:r>
      <w:r w:rsidRPr="00160010">
        <w:rPr>
          <w:rFonts w:ascii="Garamond" w:eastAsiaTheme="minorEastAsia" w:hAnsi="Garamond" w:cs="Calibri"/>
          <w:b/>
          <w:sz w:val="22"/>
        </w:rPr>
        <w:br/>
      </w:r>
      <w:proofErr w:type="spellStart"/>
      <w:r w:rsidRPr="00160010">
        <w:rPr>
          <w:rFonts w:ascii="Garamond" w:eastAsiaTheme="minorEastAsia" w:hAnsi="Garamond" w:cs="Calibri"/>
          <w:b/>
          <w:sz w:val="22"/>
        </w:rPr>
        <w:t>Supervisora</w:t>
      </w:r>
      <w:proofErr w:type="spellEnd"/>
      <w:r w:rsidRPr="00160010">
        <w:rPr>
          <w:rFonts w:ascii="Garamond" w:eastAsiaTheme="minorEastAsia" w:hAnsi="Garamond" w:cs="Calibri"/>
          <w:b/>
          <w:sz w:val="22"/>
        </w:rPr>
        <w:t xml:space="preserve"> danego podmiotu powinien klikając w prawym górnym rogu na ikonę zębatki i z menu </w:t>
      </w:r>
      <w:r w:rsidRPr="00160010">
        <w:rPr>
          <w:rFonts w:ascii="Garamond" w:eastAsiaTheme="minorEastAsia" w:hAnsi="Garamond" w:cs="Calibri"/>
          <w:b/>
          <w:sz w:val="22"/>
        </w:rPr>
        <w:br/>
        <w:t xml:space="preserve">ustawień wybrać opcję „Panel zarządzania” i przypisać role użytkownikowi w postępowaniu. </w:t>
      </w:r>
    </w:p>
    <w:p w14:paraId="1E816624" w14:textId="77777777" w:rsidR="00D045C0" w:rsidRPr="00160010" w:rsidRDefault="00D045C0" w:rsidP="00D045C0">
      <w:pPr>
        <w:pStyle w:val="Akapitzlist"/>
        <w:autoSpaceDE w:val="0"/>
        <w:autoSpaceDN w:val="0"/>
        <w:adjustRightInd w:val="0"/>
        <w:spacing w:after="0" w:line="240" w:lineRule="auto"/>
        <w:ind w:left="284" w:firstLine="0"/>
        <w:rPr>
          <w:rFonts w:ascii="Garamond" w:hAnsi="Garamond"/>
          <w:b/>
          <w:color w:val="auto"/>
          <w:sz w:val="22"/>
          <w:szCs w:val="24"/>
          <w:u w:val="single"/>
        </w:rPr>
      </w:pPr>
      <w:r w:rsidRPr="00160010">
        <w:rPr>
          <w:rFonts w:ascii="Garamond" w:hAnsi="Garamond"/>
          <w:b/>
          <w:color w:val="auto"/>
          <w:sz w:val="22"/>
          <w:szCs w:val="24"/>
          <w:u w:val="single"/>
        </w:rPr>
        <w:t xml:space="preserve">Podczas rejestracji nowego konta podmiotu w roli Wykonawcy, </w:t>
      </w:r>
      <w:proofErr w:type="spellStart"/>
      <w:r w:rsidRPr="00160010">
        <w:rPr>
          <w:rFonts w:ascii="Garamond" w:hAnsi="Garamond"/>
          <w:b/>
          <w:color w:val="auto"/>
          <w:sz w:val="22"/>
          <w:szCs w:val="24"/>
          <w:u w:val="single"/>
        </w:rPr>
        <w:t>Supervisorowi</w:t>
      </w:r>
      <w:proofErr w:type="spellEnd"/>
      <w:r w:rsidRPr="00160010">
        <w:rPr>
          <w:rFonts w:ascii="Garamond" w:hAnsi="Garamond"/>
          <w:b/>
          <w:color w:val="auto"/>
          <w:sz w:val="22"/>
          <w:szCs w:val="24"/>
          <w:u w:val="single"/>
        </w:rPr>
        <w:t xml:space="preserve"> zostaje automatycznie </w:t>
      </w:r>
      <w:r>
        <w:rPr>
          <w:rFonts w:ascii="Garamond" w:hAnsi="Garamond"/>
          <w:b/>
          <w:color w:val="auto"/>
          <w:sz w:val="22"/>
          <w:szCs w:val="24"/>
          <w:u w:val="single"/>
        </w:rPr>
        <w:br/>
      </w:r>
      <w:r w:rsidRPr="00160010">
        <w:rPr>
          <w:rFonts w:ascii="Garamond" w:hAnsi="Garamond"/>
          <w:b/>
          <w:color w:val="auto"/>
          <w:sz w:val="22"/>
          <w:szCs w:val="24"/>
          <w:u w:val="single"/>
        </w:rPr>
        <w:t>przypisane wszystkie dziewięć ról tj.:</w:t>
      </w:r>
    </w:p>
    <w:p w14:paraId="65382833" w14:textId="77777777" w:rsidR="00D045C0" w:rsidRPr="00160010" w:rsidRDefault="00D045C0" w:rsidP="00EB618C">
      <w:pPr>
        <w:pStyle w:val="Akapitzlist"/>
        <w:numPr>
          <w:ilvl w:val="3"/>
          <w:numId w:val="14"/>
        </w:numPr>
        <w:autoSpaceDE w:val="0"/>
        <w:autoSpaceDN w:val="0"/>
        <w:adjustRightInd w:val="0"/>
        <w:spacing w:after="0" w:line="240" w:lineRule="auto"/>
        <w:ind w:left="567" w:hanging="328"/>
        <w:rPr>
          <w:rFonts w:ascii="Garamond" w:hAnsi="Garamond"/>
          <w:b/>
          <w:color w:val="auto"/>
          <w:sz w:val="22"/>
          <w:szCs w:val="24"/>
        </w:rPr>
      </w:pPr>
      <w:proofErr w:type="spellStart"/>
      <w:r w:rsidRPr="00160010">
        <w:rPr>
          <w:rFonts w:ascii="Garamond" w:hAnsi="Garamond"/>
          <w:b/>
          <w:color w:val="auto"/>
          <w:sz w:val="22"/>
          <w:szCs w:val="24"/>
        </w:rPr>
        <w:t>Supervisor</w:t>
      </w:r>
      <w:proofErr w:type="spellEnd"/>
      <w:r w:rsidRPr="00160010">
        <w:rPr>
          <w:rFonts w:ascii="Garamond" w:hAnsi="Garamond"/>
          <w:b/>
          <w:color w:val="auto"/>
          <w:sz w:val="22"/>
          <w:szCs w:val="24"/>
        </w:rPr>
        <w:t>,</w:t>
      </w:r>
    </w:p>
    <w:p w14:paraId="366B246A" w14:textId="77777777" w:rsidR="00D045C0" w:rsidRPr="00160010" w:rsidRDefault="00D045C0" w:rsidP="00EB618C">
      <w:pPr>
        <w:pStyle w:val="Akapitzlist"/>
        <w:numPr>
          <w:ilvl w:val="3"/>
          <w:numId w:val="14"/>
        </w:numPr>
        <w:autoSpaceDE w:val="0"/>
        <w:autoSpaceDN w:val="0"/>
        <w:adjustRightInd w:val="0"/>
        <w:spacing w:after="0" w:line="240" w:lineRule="auto"/>
        <w:ind w:left="567" w:hanging="328"/>
        <w:rPr>
          <w:rFonts w:ascii="Garamond" w:hAnsi="Garamond"/>
          <w:b/>
          <w:color w:val="auto"/>
          <w:sz w:val="22"/>
          <w:szCs w:val="24"/>
        </w:rPr>
      </w:pPr>
      <w:r w:rsidRPr="00160010">
        <w:rPr>
          <w:rFonts w:ascii="Garamond" w:hAnsi="Garamond"/>
          <w:b/>
          <w:color w:val="auto"/>
          <w:sz w:val="22"/>
          <w:szCs w:val="24"/>
        </w:rPr>
        <w:t>Użytkownik,</w:t>
      </w:r>
    </w:p>
    <w:p w14:paraId="4760C1F6" w14:textId="77777777" w:rsidR="00D045C0" w:rsidRPr="00160010" w:rsidRDefault="00D045C0" w:rsidP="00EB618C">
      <w:pPr>
        <w:pStyle w:val="Akapitzlist"/>
        <w:numPr>
          <w:ilvl w:val="3"/>
          <w:numId w:val="14"/>
        </w:numPr>
        <w:autoSpaceDE w:val="0"/>
        <w:autoSpaceDN w:val="0"/>
        <w:adjustRightInd w:val="0"/>
        <w:spacing w:after="0" w:line="240" w:lineRule="auto"/>
        <w:ind w:left="567" w:hanging="328"/>
        <w:rPr>
          <w:rFonts w:ascii="Garamond" w:hAnsi="Garamond"/>
          <w:b/>
          <w:color w:val="auto"/>
          <w:sz w:val="22"/>
          <w:szCs w:val="24"/>
        </w:rPr>
      </w:pPr>
      <w:r w:rsidRPr="00160010">
        <w:rPr>
          <w:rFonts w:ascii="Garamond" w:hAnsi="Garamond"/>
          <w:b/>
          <w:color w:val="auto"/>
          <w:sz w:val="22"/>
          <w:szCs w:val="24"/>
        </w:rPr>
        <w:t>Komunikacja w postępowaniu/konkursie, </w:t>
      </w:r>
    </w:p>
    <w:p w14:paraId="65FDD0D5" w14:textId="77777777" w:rsidR="00D045C0" w:rsidRPr="00160010" w:rsidRDefault="00D045C0" w:rsidP="00EB618C">
      <w:pPr>
        <w:pStyle w:val="Akapitzlist"/>
        <w:numPr>
          <w:ilvl w:val="3"/>
          <w:numId w:val="14"/>
        </w:numPr>
        <w:autoSpaceDE w:val="0"/>
        <w:autoSpaceDN w:val="0"/>
        <w:adjustRightInd w:val="0"/>
        <w:spacing w:after="0" w:line="240" w:lineRule="auto"/>
        <w:ind w:left="567" w:hanging="328"/>
        <w:rPr>
          <w:rFonts w:ascii="Garamond" w:hAnsi="Garamond"/>
          <w:b/>
          <w:color w:val="auto"/>
          <w:sz w:val="22"/>
          <w:szCs w:val="24"/>
        </w:rPr>
      </w:pPr>
      <w:r w:rsidRPr="00160010">
        <w:rPr>
          <w:rFonts w:ascii="Garamond" w:hAnsi="Garamond"/>
          <w:b/>
          <w:color w:val="auto"/>
          <w:sz w:val="22"/>
          <w:szCs w:val="24"/>
        </w:rPr>
        <w:t>Przygotowanie ofert/wniosków/prac konkursowych, </w:t>
      </w:r>
    </w:p>
    <w:p w14:paraId="55416CBF" w14:textId="77777777" w:rsidR="00D045C0" w:rsidRPr="00160010" w:rsidRDefault="00D045C0" w:rsidP="00EB618C">
      <w:pPr>
        <w:pStyle w:val="Akapitzlist"/>
        <w:numPr>
          <w:ilvl w:val="3"/>
          <w:numId w:val="14"/>
        </w:numPr>
        <w:autoSpaceDE w:val="0"/>
        <w:autoSpaceDN w:val="0"/>
        <w:adjustRightInd w:val="0"/>
        <w:spacing w:after="0" w:line="240" w:lineRule="auto"/>
        <w:ind w:left="567" w:hanging="328"/>
        <w:rPr>
          <w:rFonts w:ascii="Garamond" w:hAnsi="Garamond"/>
          <w:b/>
          <w:color w:val="auto"/>
          <w:sz w:val="22"/>
          <w:szCs w:val="24"/>
        </w:rPr>
      </w:pPr>
      <w:r w:rsidRPr="00160010">
        <w:rPr>
          <w:rFonts w:ascii="Garamond" w:hAnsi="Garamond"/>
          <w:b/>
          <w:color w:val="auto"/>
          <w:sz w:val="22"/>
          <w:szCs w:val="24"/>
        </w:rPr>
        <w:t>Wycofywanie ofert/wniosków/prac konkursowych, </w:t>
      </w:r>
    </w:p>
    <w:p w14:paraId="49F5AE68" w14:textId="77777777" w:rsidR="00D045C0" w:rsidRPr="00160010" w:rsidRDefault="00D045C0" w:rsidP="00EB618C">
      <w:pPr>
        <w:pStyle w:val="Akapitzlist"/>
        <w:numPr>
          <w:ilvl w:val="3"/>
          <w:numId w:val="14"/>
        </w:numPr>
        <w:autoSpaceDE w:val="0"/>
        <w:autoSpaceDN w:val="0"/>
        <w:adjustRightInd w:val="0"/>
        <w:spacing w:after="0" w:line="240" w:lineRule="auto"/>
        <w:ind w:left="567" w:hanging="328"/>
        <w:rPr>
          <w:rFonts w:ascii="Garamond" w:hAnsi="Garamond"/>
          <w:b/>
          <w:color w:val="auto"/>
          <w:sz w:val="22"/>
          <w:szCs w:val="24"/>
        </w:rPr>
      </w:pPr>
      <w:r w:rsidRPr="00160010">
        <w:rPr>
          <w:rFonts w:ascii="Garamond" w:hAnsi="Garamond"/>
          <w:b/>
          <w:color w:val="auto"/>
          <w:sz w:val="22"/>
          <w:szCs w:val="24"/>
        </w:rPr>
        <w:t>Tworzenie ogłoszeń o podwykonawstwie (F19), </w:t>
      </w:r>
    </w:p>
    <w:p w14:paraId="7130AF82" w14:textId="77777777" w:rsidR="00D045C0" w:rsidRPr="00160010" w:rsidRDefault="00D045C0" w:rsidP="00EB618C">
      <w:pPr>
        <w:pStyle w:val="Akapitzlist"/>
        <w:numPr>
          <w:ilvl w:val="3"/>
          <w:numId w:val="14"/>
        </w:numPr>
        <w:autoSpaceDE w:val="0"/>
        <w:autoSpaceDN w:val="0"/>
        <w:adjustRightInd w:val="0"/>
        <w:spacing w:after="0" w:line="240" w:lineRule="auto"/>
        <w:ind w:left="567" w:hanging="328"/>
        <w:rPr>
          <w:rFonts w:ascii="Garamond" w:hAnsi="Garamond"/>
          <w:b/>
          <w:color w:val="auto"/>
          <w:sz w:val="22"/>
          <w:szCs w:val="24"/>
        </w:rPr>
      </w:pPr>
      <w:r w:rsidRPr="00160010">
        <w:rPr>
          <w:rFonts w:ascii="Garamond" w:hAnsi="Garamond"/>
          <w:b/>
          <w:color w:val="auto"/>
          <w:sz w:val="22"/>
          <w:szCs w:val="24"/>
        </w:rPr>
        <w:t>Komunikacja SOP, </w:t>
      </w:r>
    </w:p>
    <w:p w14:paraId="73CA055C" w14:textId="77777777" w:rsidR="00D045C0" w:rsidRPr="00160010" w:rsidRDefault="00D045C0" w:rsidP="00EB618C">
      <w:pPr>
        <w:pStyle w:val="Akapitzlist"/>
        <w:numPr>
          <w:ilvl w:val="3"/>
          <w:numId w:val="14"/>
        </w:numPr>
        <w:autoSpaceDE w:val="0"/>
        <w:autoSpaceDN w:val="0"/>
        <w:adjustRightInd w:val="0"/>
        <w:spacing w:after="0" w:line="240" w:lineRule="auto"/>
        <w:ind w:left="567" w:hanging="328"/>
        <w:rPr>
          <w:rFonts w:ascii="Garamond" w:hAnsi="Garamond"/>
          <w:b/>
          <w:color w:val="auto"/>
          <w:sz w:val="22"/>
          <w:szCs w:val="24"/>
        </w:rPr>
      </w:pPr>
      <w:r w:rsidRPr="00160010">
        <w:rPr>
          <w:rFonts w:ascii="Garamond" w:hAnsi="Garamond"/>
          <w:b/>
          <w:color w:val="auto"/>
          <w:sz w:val="22"/>
          <w:szCs w:val="24"/>
        </w:rPr>
        <w:t>Składanie ofert/wniosków/prac konkursowych, </w:t>
      </w:r>
    </w:p>
    <w:p w14:paraId="283C936F" w14:textId="77777777" w:rsidR="00D045C0" w:rsidRPr="00160010" w:rsidRDefault="00D045C0" w:rsidP="00EB618C">
      <w:pPr>
        <w:pStyle w:val="Akapitzlist"/>
        <w:numPr>
          <w:ilvl w:val="3"/>
          <w:numId w:val="14"/>
        </w:numPr>
        <w:autoSpaceDE w:val="0"/>
        <w:autoSpaceDN w:val="0"/>
        <w:adjustRightInd w:val="0"/>
        <w:spacing w:after="0" w:line="240" w:lineRule="auto"/>
        <w:ind w:left="567" w:hanging="328"/>
        <w:rPr>
          <w:rFonts w:ascii="Garamond" w:hAnsi="Garamond"/>
          <w:b/>
          <w:color w:val="auto"/>
          <w:sz w:val="22"/>
          <w:szCs w:val="24"/>
        </w:rPr>
      </w:pPr>
      <w:r w:rsidRPr="00160010">
        <w:rPr>
          <w:rFonts w:ascii="Garamond" w:hAnsi="Garamond"/>
          <w:b/>
          <w:color w:val="auto"/>
          <w:sz w:val="22"/>
          <w:szCs w:val="24"/>
        </w:rPr>
        <w:t>Rola umożliwia komunikację przez API.</w:t>
      </w:r>
    </w:p>
    <w:p w14:paraId="36F0CA4A" w14:textId="77777777" w:rsidR="00D045C0" w:rsidRPr="00160010" w:rsidRDefault="00D045C0" w:rsidP="00D045C0">
      <w:pPr>
        <w:pStyle w:val="Akapitzlist"/>
        <w:autoSpaceDE w:val="0"/>
        <w:autoSpaceDN w:val="0"/>
        <w:adjustRightInd w:val="0"/>
        <w:spacing w:after="0" w:line="240" w:lineRule="auto"/>
        <w:ind w:left="284" w:firstLine="0"/>
        <w:rPr>
          <w:rFonts w:ascii="Garamond" w:hAnsi="Garamond"/>
          <w:b/>
          <w:color w:val="auto"/>
          <w:sz w:val="22"/>
          <w:szCs w:val="24"/>
        </w:rPr>
      </w:pPr>
      <w:r w:rsidRPr="00160010">
        <w:rPr>
          <w:rFonts w:ascii="Garamond" w:hAnsi="Garamond"/>
          <w:b/>
          <w:color w:val="auto"/>
          <w:sz w:val="22"/>
          <w:szCs w:val="24"/>
        </w:rPr>
        <w:t>Bardzo ważne:</w:t>
      </w:r>
    </w:p>
    <w:p w14:paraId="4E8D3EDE" w14:textId="77777777" w:rsidR="00D045C0" w:rsidRPr="00160010" w:rsidRDefault="00D045C0" w:rsidP="00D045C0">
      <w:pPr>
        <w:pStyle w:val="Akapitzlist"/>
        <w:autoSpaceDE w:val="0"/>
        <w:autoSpaceDN w:val="0"/>
        <w:adjustRightInd w:val="0"/>
        <w:spacing w:after="0" w:line="240" w:lineRule="auto"/>
        <w:ind w:left="284" w:firstLine="0"/>
        <w:rPr>
          <w:rFonts w:ascii="Garamond" w:hAnsi="Garamond"/>
          <w:b/>
          <w:color w:val="auto"/>
          <w:sz w:val="22"/>
          <w:szCs w:val="24"/>
        </w:rPr>
      </w:pPr>
      <w:r w:rsidRPr="00160010">
        <w:rPr>
          <w:rFonts w:ascii="Garamond" w:hAnsi="Garamond"/>
          <w:b/>
          <w:color w:val="auto"/>
          <w:sz w:val="22"/>
          <w:szCs w:val="24"/>
        </w:rPr>
        <w:t xml:space="preserve">Tworzone przez </w:t>
      </w:r>
      <w:proofErr w:type="spellStart"/>
      <w:r w:rsidRPr="00160010">
        <w:rPr>
          <w:rFonts w:ascii="Garamond" w:hAnsi="Garamond"/>
          <w:b/>
          <w:color w:val="auto"/>
          <w:sz w:val="22"/>
          <w:szCs w:val="24"/>
        </w:rPr>
        <w:t>Supervisora</w:t>
      </w:r>
      <w:proofErr w:type="spellEnd"/>
      <w:r w:rsidRPr="00160010">
        <w:rPr>
          <w:rFonts w:ascii="Garamond" w:hAnsi="Garamond"/>
          <w:b/>
          <w:color w:val="auto"/>
          <w:sz w:val="22"/>
          <w:szCs w:val="24"/>
        </w:rPr>
        <w:t xml:space="preserve"> podmiotu (rejestrującego konto podmiotu) konta użytkowników jak i kolejne konta </w:t>
      </w:r>
      <w:proofErr w:type="spellStart"/>
      <w:r w:rsidRPr="00160010">
        <w:rPr>
          <w:rFonts w:ascii="Garamond" w:hAnsi="Garamond"/>
          <w:b/>
          <w:color w:val="auto"/>
          <w:sz w:val="22"/>
          <w:szCs w:val="24"/>
        </w:rPr>
        <w:t>Supervisorów</w:t>
      </w:r>
      <w:proofErr w:type="spellEnd"/>
      <w:r w:rsidRPr="00160010">
        <w:rPr>
          <w:rFonts w:ascii="Garamond" w:hAnsi="Garamond"/>
          <w:b/>
          <w:color w:val="auto"/>
          <w:sz w:val="22"/>
          <w:szCs w:val="24"/>
        </w:rPr>
        <w:t xml:space="preserve"> nie mają odgórnie nadanych uprawnień. W przypadku tworzenia przez </w:t>
      </w:r>
      <w:proofErr w:type="spellStart"/>
      <w:r w:rsidRPr="00160010">
        <w:rPr>
          <w:rFonts w:ascii="Garamond" w:hAnsi="Garamond"/>
          <w:b/>
          <w:color w:val="auto"/>
          <w:sz w:val="22"/>
          <w:szCs w:val="24"/>
        </w:rPr>
        <w:t>Supervisora</w:t>
      </w:r>
      <w:proofErr w:type="spellEnd"/>
      <w:r w:rsidRPr="00160010">
        <w:rPr>
          <w:rFonts w:ascii="Garamond" w:hAnsi="Garamond"/>
          <w:b/>
          <w:color w:val="auto"/>
          <w:sz w:val="22"/>
          <w:szCs w:val="24"/>
        </w:rPr>
        <w:t xml:space="preserve"> podmiotu Wykonawcy nowych kont lub z wykorzystaniem opcji „+Dodaj do podmiotu”, „Przypisz do podmiotu”, nowo tworzonemu użytkownikowi w podmiocie należy w „Panelu zarządzania” nadać ręcznie odpowiednie uprawnienia na dotychczasowych zasadach.</w:t>
      </w:r>
    </w:p>
    <w:p w14:paraId="1BB19727" w14:textId="14C146BC" w:rsidR="00657F57" w:rsidRDefault="00657F57" w:rsidP="00AE022A">
      <w:pPr>
        <w:pStyle w:val="Akapitzlist"/>
        <w:autoSpaceDE w:val="0"/>
        <w:autoSpaceDN w:val="0"/>
        <w:adjustRightInd w:val="0"/>
        <w:spacing w:after="0" w:line="240" w:lineRule="auto"/>
        <w:ind w:left="284" w:firstLine="0"/>
        <w:rPr>
          <w:rFonts w:ascii="Garamond" w:eastAsiaTheme="minorEastAsia" w:hAnsi="Garamond" w:cs="Calibri"/>
          <w:sz w:val="22"/>
        </w:rPr>
      </w:pPr>
      <w:r w:rsidRPr="00657F57">
        <w:rPr>
          <w:rFonts w:ascii="Garamond" w:eastAsiaTheme="minorEastAsia" w:hAnsi="Garamond" w:cs="Calibri"/>
          <w:sz w:val="22"/>
        </w:rPr>
        <w:t xml:space="preserve">Następnie </w:t>
      </w:r>
      <w:r w:rsidR="00096512">
        <w:rPr>
          <w:rFonts w:ascii="Garamond" w:eastAsiaTheme="minorEastAsia" w:hAnsi="Garamond" w:cs="Calibri"/>
          <w:sz w:val="22"/>
        </w:rPr>
        <w:t>W</w:t>
      </w:r>
      <w:r w:rsidRPr="00657F57">
        <w:rPr>
          <w:rFonts w:ascii="Garamond" w:eastAsiaTheme="minorEastAsia" w:hAnsi="Garamond" w:cs="Calibri"/>
          <w:sz w:val="22"/>
        </w:rPr>
        <w:t xml:space="preserve">ykonawca powinien pobrać „Formularz ofertowy”, zapisać go na dysku komputera użytkownika, </w:t>
      </w:r>
      <w:r w:rsidR="00FA5386">
        <w:rPr>
          <w:rFonts w:ascii="Garamond" w:eastAsiaTheme="minorEastAsia" w:hAnsi="Garamond" w:cs="Calibri"/>
          <w:sz w:val="22"/>
        </w:rPr>
        <w:br/>
      </w:r>
      <w:r w:rsidRPr="00657F57">
        <w:rPr>
          <w:rFonts w:ascii="Garamond" w:eastAsiaTheme="minorEastAsia" w:hAnsi="Garamond" w:cs="Calibri"/>
          <w:sz w:val="22"/>
        </w:rPr>
        <w:t xml:space="preserve">uzupełnić pozostałymi danymi wymaganymi przez Zamawiającego i ponownie zapisać na dysku komputera </w:t>
      </w:r>
      <w:r w:rsidR="00FA5386">
        <w:rPr>
          <w:rFonts w:ascii="Garamond" w:eastAsiaTheme="minorEastAsia" w:hAnsi="Garamond" w:cs="Calibri"/>
          <w:sz w:val="22"/>
        </w:rPr>
        <w:br/>
      </w:r>
      <w:r w:rsidRPr="00657F57">
        <w:rPr>
          <w:rFonts w:ascii="Garamond" w:eastAsiaTheme="minorEastAsia" w:hAnsi="Garamond" w:cs="Calibri"/>
          <w:sz w:val="22"/>
        </w:rPr>
        <w:t xml:space="preserve">użytkownika oraz podpisać odpowiednim rodzajem podpisu elektronicznego, zgodnie z </w:t>
      </w:r>
      <w:r w:rsidR="00F87D8E">
        <w:rPr>
          <w:rFonts w:ascii="Garamond" w:eastAsiaTheme="minorEastAsia" w:hAnsi="Garamond" w:cs="Calibri"/>
          <w:sz w:val="22"/>
        </w:rPr>
        <w:t>ust</w:t>
      </w:r>
      <w:r w:rsidRPr="00657F57">
        <w:rPr>
          <w:rFonts w:ascii="Garamond" w:eastAsiaTheme="minorEastAsia" w:hAnsi="Garamond" w:cs="Calibri"/>
          <w:sz w:val="22"/>
        </w:rPr>
        <w:t xml:space="preserve"> </w:t>
      </w:r>
      <w:r w:rsidR="004B31D9">
        <w:rPr>
          <w:rFonts w:ascii="Garamond" w:eastAsiaTheme="minorEastAsia" w:hAnsi="Garamond" w:cs="Calibri"/>
          <w:sz w:val="22"/>
        </w:rPr>
        <w:t>6</w:t>
      </w:r>
      <w:r w:rsidRPr="00657F57">
        <w:rPr>
          <w:rFonts w:ascii="Garamond" w:eastAsiaTheme="minorEastAsia" w:hAnsi="Garamond" w:cs="Calibri"/>
          <w:sz w:val="22"/>
        </w:rPr>
        <w:t xml:space="preserve">. </w:t>
      </w:r>
    </w:p>
    <w:p w14:paraId="0700781B" w14:textId="77777777" w:rsidR="00AE022A" w:rsidRDefault="00AE022A" w:rsidP="00AE022A">
      <w:pPr>
        <w:spacing w:after="0" w:line="240" w:lineRule="auto"/>
        <w:ind w:left="284" w:right="46" w:firstLine="0"/>
        <w:rPr>
          <w:rFonts w:ascii="Garamond" w:eastAsiaTheme="minorEastAsia" w:hAnsi="Garamond" w:cs="Calibri"/>
          <w:b/>
          <w:sz w:val="24"/>
          <w:u w:val="single"/>
        </w:rPr>
      </w:pPr>
      <w:r>
        <w:rPr>
          <w:rFonts w:ascii="Garamond" w:eastAsiaTheme="minorEastAsia" w:hAnsi="Garamond" w:cs="Calibri"/>
          <w:b/>
          <w:sz w:val="24"/>
          <w:u w:val="single"/>
        </w:rPr>
        <w:t xml:space="preserve">Uwaga! Nie należy zmieniać nazwy pliku nadanej przez Platformę e-Zamówienia. Zapisany „Formularz ofertowy” należy zawsze otwierać w programie Adobe </w:t>
      </w:r>
      <w:proofErr w:type="spellStart"/>
      <w:r>
        <w:rPr>
          <w:rFonts w:ascii="Garamond" w:eastAsiaTheme="minorEastAsia" w:hAnsi="Garamond" w:cs="Calibri"/>
          <w:b/>
          <w:sz w:val="24"/>
          <w:u w:val="single"/>
        </w:rPr>
        <w:t>Acrobat</w:t>
      </w:r>
      <w:proofErr w:type="spellEnd"/>
      <w:r>
        <w:rPr>
          <w:rFonts w:ascii="Garamond" w:eastAsiaTheme="minorEastAsia" w:hAnsi="Garamond" w:cs="Calibri"/>
          <w:b/>
          <w:sz w:val="24"/>
          <w:u w:val="single"/>
        </w:rPr>
        <w:t xml:space="preserve"> Reader DC.</w:t>
      </w:r>
    </w:p>
    <w:p w14:paraId="380C5B7B" w14:textId="77777777" w:rsidR="00657F57" w:rsidRPr="00C97089" w:rsidRDefault="00657F57" w:rsidP="00EB618C">
      <w:pPr>
        <w:pStyle w:val="Akapitzlist"/>
        <w:numPr>
          <w:ilvl w:val="0"/>
          <w:numId w:val="19"/>
        </w:numPr>
        <w:spacing w:after="0" w:line="240" w:lineRule="auto"/>
        <w:ind w:left="284" w:right="46" w:hanging="284"/>
        <w:rPr>
          <w:rFonts w:ascii="Garamond" w:hAnsi="Garamond"/>
          <w:b/>
          <w:sz w:val="22"/>
          <w:u w:val="single"/>
        </w:rPr>
      </w:pPr>
      <w:r w:rsidRPr="00657F57">
        <w:rPr>
          <w:rFonts w:ascii="Garamond" w:eastAsiaTheme="minorEastAsia" w:hAnsi="Garamond" w:cs="Calibri"/>
          <w:sz w:val="22"/>
        </w:rPr>
        <w:t xml:space="preserve">Wykonawca składa ofertę za pośrednictwem zakładki „Oferty/wnioski”, widocznej w podglądzie postępowania </w:t>
      </w:r>
      <w:r w:rsidR="00AF0FC4">
        <w:rPr>
          <w:rFonts w:ascii="Garamond" w:eastAsiaTheme="minorEastAsia" w:hAnsi="Garamond" w:cs="Calibri"/>
          <w:sz w:val="22"/>
        </w:rPr>
        <w:br/>
      </w:r>
      <w:r w:rsidRPr="00657F57">
        <w:rPr>
          <w:rFonts w:ascii="Garamond" w:eastAsiaTheme="minorEastAsia" w:hAnsi="Garamond" w:cs="Calibri"/>
          <w:sz w:val="22"/>
        </w:rPr>
        <w:t xml:space="preserve">po zalogowaniu się na konto Wykonawcy. Po wybraniu przycisku „Złóż ofertę” system prezentuje okno składania oferty umożliwiające przekazanie dokumentów elektronicznych, w którym znajdują się dwa pola </w:t>
      </w:r>
      <w:proofErr w:type="spellStart"/>
      <w:r w:rsidRPr="00657F57">
        <w:rPr>
          <w:rFonts w:ascii="Garamond" w:eastAsiaTheme="minorEastAsia" w:hAnsi="Garamond" w:cs="Calibri"/>
          <w:sz w:val="22"/>
        </w:rPr>
        <w:t>drag&amp;drop</w:t>
      </w:r>
      <w:proofErr w:type="spellEnd"/>
      <w:r w:rsidRPr="00657F57">
        <w:rPr>
          <w:rFonts w:ascii="Garamond" w:eastAsiaTheme="minorEastAsia" w:hAnsi="Garamond" w:cs="Calibri"/>
          <w:sz w:val="22"/>
        </w:rPr>
        <w:t xml:space="preserve"> („przeciągnij” i „upuść”) służące do dodawania plików. </w:t>
      </w:r>
    </w:p>
    <w:p w14:paraId="4D1E55F3" w14:textId="77777777" w:rsidR="00657F57" w:rsidRPr="00C97089" w:rsidRDefault="00657F57" w:rsidP="00EB618C">
      <w:pPr>
        <w:pStyle w:val="Akapitzlist"/>
        <w:numPr>
          <w:ilvl w:val="0"/>
          <w:numId w:val="19"/>
        </w:numPr>
        <w:spacing w:after="0" w:line="240" w:lineRule="auto"/>
        <w:ind w:left="284" w:right="46" w:hanging="284"/>
        <w:rPr>
          <w:rFonts w:ascii="Garamond" w:hAnsi="Garamond"/>
          <w:b/>
          <w:sz w:val="22"/>
          <w:u w:val="single"/>
        </w:rPr>
      </w:pPr>
      <w:r w:rsidRPr="00C97089">
        <w:rPr>
          <w:rFonts w:ascii="Garamond" w:eastAsiaTheme="minorEastAsia" w:hAnsi="Garamond" w:cs="Calibri"/>
          <w:sz w:val="22"/>
        </w:rPr>
        <w:t>Wykonawca dodaje wybrany z dysku i uprzednio podpisany „Formularz oferty” w pierwszym polu („Wypełniony formularz oferty”). W kolejnym polu („Załączniki i inne dokumenty przedstawione w ofercie przez Wykonawcę”) wykonawca dodaje pozostałe pliki stanowiące ofertę lub składane wraz z ofertą.</w:t>
      </w:r>
    </w:p>
    <w:p w14:paraId="1FD42412" w14:textId="77777777" w:rsidR="00C97089" w:rsidRPr="00C97089" w:rsidRDefault="00657F57" w:rsidP="00EB618C">
      <w:pPr>
        <w:pStyle w:val="Akapitzlist"/>
        <w:numPr>
          <w:ilvl w:val="0"/>
          <w:numId w:val="19"/>
        </w:numPr>
        <w:spacing w:after="0" w:line="240" w:lineRule="auto"/>
        <w:ind w:left="284" w:right="46" w:hanging="284"/>
        <w:rPr>
          <w:rFonts w:ascii="Garamond" w:hAnsi="Garamond"/>
          <w:b/>
          <w:sz w:val="22"/>
          <w:u w:val="single"/>
        </w:rPr>
      </w:pPr>
      <w:r w:rsidRPr="00C97089">
        <w:rPr>
          <w:rFonts w:ascii="Garamond" w:eastAsiaTheme="minorEastAsia" w:hAnsi="Garamond" w:cs="Calibri"/>
          <w:sz w:val="22"/>
        </w:rPr>
        <w:t xml:space="preserve">Jeżeli wraz z ofertą składane są dokumenty zawierające tajemnicę przedsiębiorstwa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w:t>
      </w:r>
      <w:r w:rsidR="00FA5386" w:rsidRPr="00C97089">
        <w:rPr>
          <w:rFonts w:ascii="Garamond" w:eastAsiaTheme="minorEastAsia" w:hAnsi="Garamond" w:cs="Calibri"/>
          <w:sz w:val="22"/>
        </w:rPr>
        <w:br/>
      </w:r>
      <w:r w:rsidRPr="00C97089">
        <w:rPr>
          <w:rFonts w:ascii="Garamond" w:eastAsiaTheme="minorEastAsia" w:hAnsi="Garamond" w:cs="Calibri"/>
          <w:sz w:val="22"/>
        </w:rPr>
        <w:t>„Załączniki i inne dokumenty przedstawione w ofercie przez Wykonawcę”.</w:t>
      </w:r>
    </w:p>
    <w:p w14:paraId="28788362" w14:textId="77777777" w:rsidR="00436B19" w:rsidRPr="00C97089" w:rsidRDefault="00436B19" w:rsidP="00EB618C">
      <w:pPr>
        <w:pStyle w:val="Akapitzlist"/>
        <w:numPr>
          <w:ilvl w:val="0"/>
          <w:numId w:val="19"/>
        </w:numPr>
        <w:spacing w:after="0" w:line="240" w:lineRule="auto"/>
        <w:ind w:left="284" w:right="46" w:hanging="284"/>
        <w:rPr>
          <w:rFonts w:ascii="Garamond" w:hAnsi="Garamond"/>
          <w:b/>
          <w:sz w:val="22"/>
          <w:u w:val="single"/>
        </w:rPr>
      </w:pPr>
      <w:r w:rsidRPr="00C97089">
        <w:rPr>
          <w:rFonts w:ascii="Garamond" w:eastAsiaTheme="minorEastAsia" w:hAnsi="Garamond" w:cs="Calibri"/>
          <w:b/>
          <w:bCs/>
          <w:sz w:val="22"/>
        </w:rPr>
        <w:t xml:space="preserve">Formularz ofertowy </w:t>
      </w:r>
      <w:r w:rsidRPr="00C97089">
        <w:rPr>
          <w:rFonts w:ascii="Garamond" w:eastAsiaTheme="minorEastAsia" w:hAnsi="Garamond" w:cs="Calibri"/>
          <w:sz w:val="22"/>
        </w:rPr>
        <w:t xml:space="preserve">podpisuje się kwalifikowanym podpisem elektronicznym. </w:t>
      </w:r>
      <w:r w:rsidRPr="00C97089">
        <w:rPr>
          <w:rFonts w:ascii="Garamond" w:eastAsiaTheme="minorEastAsia" w:hAnsi="Garamond" w:cs="Lato"/>
          <w:b/>
          <w:bCs/>
          <w:sz w:val="22"/>
        </w:rPr>
        <w:t xml:space="preserve">Rekomendowanym wariantem podpisu </w:t>
      </w:r>
      <w:r w:rsidRPr="00C97089">
        <w:rPr>
          <w:rFonts w:ascii="Garamond" w:eastAsiaTheme="minorEastAsia" w:hAnsi="Garamond" w:cs="Lato"/>
          <w:sz w:val="22"/>
        </w:rPr>
        <w:t xml:space="preserve">wypełnionego formularza oferty jest podpisanie go </w:t>
      </w:r>
      <w:r w:rsidRPr="00C97089">
        <w:rPr>
          <w:rFonts w:ascii="Garamond" w:eastAsiaTheme="minorEastAsia" w:hAnsi="Garamond" w:cs="Lato"/>
          <w:b/>
          <w:bCs/>
          <w:sz w:val="22"/>
        </w:rPr>
        <w:t>podpisem wewnętrznym</w:t>
      </w:r>
      <w:r w:rsidRPr="00C97089">
        <w:rPr>
          <w:rFonts w:ascii="Garamond" w:eastAsiaTheme="minorEastAsia" w:hAnsi="Garamond" w:cs="Calibri"/>
          <w:sz w:val="22"/>
        </w:rPr>
        <w:t xml:space="preserve"> </w:t>
      </w:r>
      <w:r w:rsidRPr="00C97089">
        <w:rPr>
          <w:rFonts w:ascii="Garamond" w:eastAsiaTheme="minorEastAsia" w:hAnsi="Garamond" w:cs="Calibri"/>
          <w:sz w:val="32"/>
        </w:rPr>
        <w:t>(</w:t>
      </w:r>
      <w:r w:rsidRPr="00C97089">
        <w:rPr>
          <w:rFonts w:ascii="Garamond" w:eastAsiaTheme="minorEastAsia" w:hAnsi="Garamond" w:cs="Calibri"/>
          <w:sz w:val="22"/>
        </w:rPr>
        <w:t xml:space="preserve">w formacie </w:t>
      </w:r>
      <w:proofErr w:type="spellStart"/>
      <w:r w:rsidRPr="00C97089">
        <w:rPr>
          <w:rFonts w:ascii="Garamond" w:eastAsiaTheme="minorEastAsia" w:hAnsi="Garamond" w:cs="Calibri"/>
          <w:b/>
          <w:sz w:val="28"/>
        </w:rPr>
        <w:t>PAdES</w:t>
      </w:r>
      <w:proofErr w:type="spellEnd"/>
      <w:r w:rsidRPr="00C97089">
        <w:rPr>
          <w:rFonts w:ascii="Garamond" w:eastAsiaTheme="minorEastAsia" w:hAnsi="Garamond" w:cs="Calibri"/>
          <w:b/>
          <w:sz w:val="28"/>
        </w:rPr>
        <w:t xml:space="preserve"> typ wewnętrzny)</w:t>
      </w:r>
      <w:r w:rsidRPr="00C97089">
        <w:rPr>
          <w:rFonts w:ascii="Garamond" w:eastAsiaTheme="minorEastAsia" w:hAnsi="Garamond" w:cs="Lato"/>
          <w:sz w:val="22"/>
        </w:rPr>
        <w:t xml:space="preserve">. </w:t>
      </w:r>
    </w:p>
    <w:p w14:paraId="32550CF6" w14:textId="77777777" w:rsidR="00436B19" w:rsidRPr="007411A8" w:rsidRDefault="00436B19" w:rsidP="00436B19">
      <w:pPr>
        <w:pStyle w:val="Akapitzlist"/>
        <w:spacing w:after="0" w:line="240" w:lineRule="auto"/>
        <w:ind w:left="284" w:right="46" w:firstLine="0"/>
        <w:rPr>
          <w:rFonts w:ascii="Garamond" w:hAnsi="Garamond"/>
          <w:b/>
          <w:u w:val="single"/>
        </w:rPr>
      </w:pPr>
      <w:r w:rsidRPr="00A36DD1">
        <w:rPr>
          <w:rFonts w:ascii="Garamond" w:eastAsiaTheme="minorEastAsia" w:hAnsi="Garamond" w:cs="Lato"/>
          <w:sz w:val="22"/>
        </w:rPr>
        <w:t xml:space="preserve">Jednakże w przypadku </w:t>
      </w:r>
      <w:r w:rsidRPr="00A36DD1">
        <w:rPr>
          <w:rFonts w:ascii="Garamond" w:eastAsiaTheme="minorEastAsia" w:hAnsi="Garamond" w:cs="Lato"/>
          <w:b/>
          <w:bCs/>
          <w:sz w:val="22"/>
        </w:rPr>
        <w:t xml:space="preserve">podpisania wypełnionego formularza innym wariantem </w:t>
      </w:r>
      <w:r w:rsidRPr="00A36DD1">
        <w:rPr>
          <w:rFonts w:ascii="Garamond" w:eastAsiaTheme="minorEastAsia" w:hAnsi="Garamond" w:cs="Lato"/>
          <w:sz w:val="22"/>
        </w:rPr>
        <w:t xml:space="preserve">tj. </w:t>
      </w:r>
      <w:r w:rsidRPr="00A36DD1">
        <w:rPr>
          <w:rFonts w:ascii="Garamond" w:eastAsiaTheme="minorEastAsia" w:hAnsi="Garamond" w:cs="Lato"/>
          <w:b/>
          <w:bCs/>
          <w:sz w:val="22"/>
        </w:rPr>
        <w:t xml:space="preserve">podpisem zewnętrznym </w:t>
      </w:r>
      <w:r w:rsidRPr="00A36DD1">
        <w:rPr>
          <w:rFonts w:ascii="Garamond" w:eastAsiaTheme="minorEastAsia" w:hAnsi="Garamond" w:cs="Lato"/>
          <w:sz w:val="22"/>
        </w:rPr>
        <w:t xml:space="preserve">Platforma również przyjmie taki formularz i przetworzy go prawidłowo w zakresie weryfikacji podpisu </w:t>
      </w:r>
      <w:r w:rsidR="00A8590F">
        <w:rPr>
          <w:rFonts w:ascii="Garamond" w:eastAsiaTheme="minorEastAsia" w:hAnsi="Garamond" w:cs="Lato"/>
          <w:sz w:val="22"/>
        </w:rPr>
        <w:br/>
      </w:r>
      <w:r w:rsidRPr="00A36DD1">
        <w:rPr>
          <w:rFonts w:ascii="Garamond" w:eastAsiaTheme="minorEastAsia" w:hAnsi="Garamond" w:cs="Lato"/>
          <w:sz w:val="22"/>
        </w:rPr>
        <w:t xml:space="preserve">pod warunkiem, że w przypadku tego wariantu podpisywania </w:t>
      </w:r>
      <w:r w:rsidRPr="00A36DD1">
        <w:rPr>
          <w:rFonts w:ascii="Garamond" w:eastAsiaTheme="minorEastAsia" w:hAnsi="Garamond" w:cs="Lato"/>
          <w:sz w:val="22"/>
          <w:u w:val="single"/>
        </w:rPr>
        <w:t>oddzielny plik z podpisem oferty</w:t>
      </w:r>
      <w:r w:rsidRPr="00A36DD1">
        <w:rPr>
          <w:rFonts w:ascii="Garamond" w:eastAsiaTheme="minorEastAsia" w:hAnsi="Garamond" w:cs="Lato"/>
          <w:sz w:val="22"/>
        </w:rPr>
        <w:t xml:space="preserve"> zostanie załączony w sekcji „Załączniki i inne dokumenty przedstawione w ofercie przez Wykonawcę”.</w:t>
      </w:r>
      <w:r w:rsidRPr="007411A8">
        <w:rPr>
          <w:rFonts w:ascii="Lato" w:eastAsiaTheme="minorEastAsia" w:hAnsi="Lato" w:cs="Lato"/>
          <w:sz w:val="22"/>
        </w:rPr>
        <w:t xml:space="preserve"> </w:t>
      </w:r>
    </w:p>
    <w:p w14:paraId="03DF025A" w14:textId="77777777" w:rsidR="00436B19" w:rsidRDefault="00436B19" w:rsidP="00436B19">
      <w:pPr>
        <w:spacing w:after="0" w:line="240" w:lineRule="auto"/>
        <w:ind w:right="46"/>
        <w:rPr>
          <w:rFonts w:ascii="Garamond" w:hAnsi="Garamond"/>
          <w:b/>
          <w:u w:val="single"/>
        </w:rPr>
      </w:pPr>
    </w:p>
    <w:p w14:paraId="1D69E707" w14:textId="77777777" w:rsidR="00657F57" w:rsidRPr="00657F57" w:rsidRDefault="00657F57" w:rsidP="00657F57">
      <w:pPr>
        <w:pStyle w:val="Akapitzlist"/>
        <w:spacing w:after="0" w:line="240" w:lineRule="auto"/>
        <w:ind w:left="284" w:right="46" w:firstLine="0"/>
        <w:rPr>
          <w:rFonts w:ascii="Garamond" w:hAnsi="Garamond"/>
          <w:b/>
          <w:sz w:val="22"/>
          <w:u w:val="single"/>
        </w:rPr>
      </w:pPr>
      <w:r w:rsidRPr="00657F57">
        <w:rPr>
          <w:rFonts w:ascii="Garamond" w:eastAsiaTheme="minorEastAsia" w:hAnsi="Garamond" w:cs="Calibri"/>
          <w:b/>
          <w:bCs/>
          <w:sz w:val="22"/>
        </w:rPr>
        <w:t xml:space="preserve">Pozostałe dokumenty </w:t>
      </w:r>
      <w:r w:rsidRPr="00657F57">
        <w:rPr>
          <w:rFonts w:ascii="Garamond" w:eastAsiaTheme="minorEastAsia" w:hAnsi="Garamond" w:cs="Calibri"/>
          <w:sz w:val="22"/>
        </w:rPr>
        <w:t xml:space="preserve">wchodzące w skład oferty lub składane wraz z ofertą, które są zgodnie z ustawą </w:t>
      </w:r>
      <w:proofErr w:type="spellStart"/>
      <w:r w:rsidRPr="00657F57">
        <w:rPr>
          <w:rFonts w:ascii="Garamond" w:eastAsiaTheme="minorEastAsia" w:hAnsi="Garamond" w:cs="Calibri"/>
          <w:sz w:val="22"/>
        </w:rPr>
        <w:t>Pzp</w:t>
      </w:r>
      <w:proofErr w:type="spellEnd"/>
      <w:r w:rsidRPr="00657F57">
        <w:rPr>
          <w:rFonts w:ascii="Garamond" w:eastAsiaTheme="minorEastAsia" w:hAnsi="Garamond" w:cs="Calibri"/>
          <w:sz w:val="22"/>
        </w:rPr>
        <w:t xml:space="preserve"> </w:t>
      </w:r>
      <w:r>
        <w:rPr>
          <w:rFonts w:ascii="Garamond" w:eastAsiaTheme="minorEastAsia" w:hAnsi="Garamond" w:cs="Calibri"/>
          <w:sz w:val="22"/>
        </w:rPr>
        <w:br/>
      </w:r>
      <w:r w:rsidRPr="00657F57">
        <w:rPr>
          <w:rFonts w:ascii="Garamond" w:eastAsiaTheme="minorEastAsia" w:hAnsi="Garamond" w:cs="Calibri"/>
          <w:sz w:val="22"/>
        </w:rPr>
        <w:t xml:space="preserve">lub rozporządzeniem Prezesa Rady Ministrów w sprawie wymagań dla dokumentów elektronicznych opatrzone kwalifikowanym podpisem elektronicznym, mogą być zgodnie z wyborem wykonawcy/wykonawcy wspólnie ubiegającego się o udzielenie zamówienia/podmiotu udostępniającego zasoby opatrzone </w:t>
      </w:r>
      <w:r w:rsidRPr="00657F57">
        <w:rPr>
          <w:rFonts w:ascii="Garamond" w:eastAsiaTheme="minorEastAsia" w:hAnsi="Garamond" w:cs="Calibri"/>
          <w:sz w:val="22"/>
          <w:u w:val="single"/>
        </w:rPr>
        <w:t>podpisem typu zewnętrznego lub wewnętrznego</w:t>
      </w:r>
      <w:r w:rsidRPr="00657F57">
        <w:rPr>
          <w:rFonts w:ascii="Garamond" w:eastAsiaTheme="minorEastAsia" w:hAnsi="Garamond" w:cs="Calibri"/>
          <w:sz w:val="22"/>
        </w:rPr>
        <w:t xml:space="preserve">. W zależności od rodzaju podpisu i jego typu (zewnętrzny, wewnętrzny) w polu „Załączniki </w:t>
      </w:r>
      <w:r w:rsidR="00666966">
        <w:rPr>
          <w:rFonts w:ascii="Garamond" w:eastAsiaTheme="minorEastAsia" w:hAnsi="Garamond" w:cs="Calibri"/>
          <w:sz w:val="22"/>
        </w:rPr>
        <w:br/>
      </w:r>
      <w:r w:rsidRPr="00657F57">
        <w:rPr>
          <w:rFonts w:ascii="Garamond" w:eastAsiaTheme="minorEastAsia" w:hAnsi="Garamond" w:cs="Calibri"/>
          <w:sz w:val="22"/>
        </w:rPr>
        <w:lastRenderedPageBreak/>
        <w:t xml:space="preserve">i inne dokumenty przedstawione w ofercie przez Wykonawcę” dodaje się uprzednio podpisane dokumenty </w:t>
      </w:r>
      <w:r w:rsidR="00666966">
        <w:rPr>
          <w:rFonts w:ascii="Garamond" w:eastAsiaTheme="minorEastAsia" w:hAnsi="Garamond" w:cs="Calibri"/>
          <w:sz w:val="22"/>
        </w:rPr>
        <w:br/>
      </w:r>
      <w:r w:rsidRPr="00657F57">
        <w:rPr>
          <w:rFonts w:ascii="Garamond" w:eastAsiaTheme="minorEastAsia" w:hAnsi="Garamond" w:cs="Calibri"/>
          <w:sz w:val="22"/>
        </w:rPr>
        <w:t xml:space="preserve">wraz z wygenerowanym plikiem podpisu (typ zewnętrzny) lub dokument z wszytym podpisem (typ wewnętrzny). </w:t>
      </w:r>
    </w:p>
    <w:p w14:paraId="02D0B118" w14:textId="77777777" w:rsidR="00657F57" w:rsidRDefault="00657F57" w:rsidP="00657F57">
      <w:pPr>
        <w:spacing w:after="4" w:line="240" w:lineRule="auto"/>
        <w:ind w:left="284" w:right="46" w:firstLine="0"/>
        <w:rPr>
          <w:rFonts w:ascii="Garamond" w:eastAsiaTheme="minorEastAsia" w:hAnsi="Garamond" w:cs="Calibri"/>
          <w:sz w:val="22"/>
        </w:rPr>
      </w:pPr>
      <w:r w:rsidRPr="00657F57">
        <w:rPr>
          <w:rFonts w:ascii="Garamond" w:eastAsiaTheme="minorEastAsia" w:hAnsi="Garamond" w:cs="Calibri"/>
          <w:sz w:val="22"/>
        </w:rPr>
        <w:t xml:space="preserve">W przypadku przekazywania dokumentu elektronicznego w formacie poddającym dane kompresji, opatrzenie pliku zawierającego skompresowane dokumenty kwalifikowanym podpisem elektronicznym, jest równoznaczne </w:t>
      </w:r>
      <w:r w:rsidR="00666966">
        <w:rPr>
          <w:rFonts w:ascii="Garamond" w:eastAsiaTheme="minorEastAsia" w:hAnsi="Garamond" w:cs="Calibri"/>
          <w:sz w:val="22"/>
        </w:rPr>
        <w:br/>
      </w:r>
      <w:r w:rsidRPr="00657F57">
        <w:rPr>
          <w:rFonts w:ascii="Garamond" w:eastAsiaTheme="minorEastAsia" w:hAnsi="Garamond" w:cs="Calibri"/>
          <w:sz w:val="22"/>
        </w:rPr>
        <w:t>z opatrzeniem wszystkich dokumentów zawartych</w:t>
      </w:r>
      <w:r>
        <w:rPr>
          <w:rFonts w:ascii="Garamond" w:eastAsiaTheme="minorEastAsia" w:hAnsi="Garamond" w:cs="Calibri"/>
          <w:sz w:val="22"/>
        </w:rPr>
        <w:t xml:space="preserve"> </w:t>
      </w:r>
      <w:r w:rsidRPr="00657F57">
        <w:rPr>
          <w:rFonts w:ascii="Garamond" w:eastAsiaTheme="minorEastAsia" w:hAnsi="Garamond" w:cs="Calibri"/>
          <w:sz w:val="22"/>
        </w:rPr>
        <w:t xml:space="preserve">w tym pliku odpowiednio kwalifikowanym podpisem </w:t>
      </w:r>
      <w:r w:rsidR="00666966">
        <w:rPr>
          <w:rFonts w:ascii="Garamond" w:eastAsiaTheme="minorEastAsia" w:hAnsi="Garamond" w:cs="Calibri"/>
          <w:sz w:val="22"/>
        </w:rPr>
        <w:br/>
      </w:r>
      <w:r w:rsidRPr="00657F57">
        <w:rPr>
          <w:rFonts w:ascii="Garamond" w:eastAsiaTheme="minorEastAsia" w:hAnsi="Garamond" w:cs="Calibri"/>
          <w:sz w:val="22"/>
        </w:rPr>
        <w:t>elektronicznym.</w:t>
      </w:r>
    </w:p>
    <w:p w14:paraId="1B268604" w14:textId="77777777" w:rsidR="00657F57" w:rsidRDefault="00657F57" w:rsidP="00EB618C">
      <w:pPr>
        <w:pStyle w:val="Akapitzlist"/>
        <w:numPr>
          <w:ilvl w:val="0"/>
          <w:numId w:val="19"/>
        </w:numPr>
        <w:spacing w:after="4" w:line="240" w:lineRule="auto"/>
        <w:ind w:left="284" w:right="46" w:hanging="284"/>
        <w:rPr>
          <w:rFonts w:ascii="Garamond" w:eastAsiaTheme="minorEastAsia" w:hAnsi="Garamond" w:cs="Calibri"/>
          <w:sz w:val="22"/>
        </w:rPr>
      </w:pPr>
      <w:r w:rsidRPr="00657F57">
        <w:rPr>
          <w:rFonts w:ascii="Garamond" w:eastAsiaTheme="minorEastAsia" w:hAnsi="Garamond" w:cs="Calibri"/>
          <w:sz w:val="22"/>
        </w:rPr>
        <w:t xml:space="preserve">System sprawdza, czy złożone pliki są podpisane i automatycznie je szyfruje, jednocześnie informując o tym </w:t>
      </w:r>
      <w:r w:rsidR="00666966">
        <w:rPr>
          <w:rFonts w:ascii="Garamond" w:eastAsiaTheme="minorEastAsia" w:hAnsi="Garamond" w:cs="Calibri"/>
          <w:sz w:val="22"/>
        </w:rPr>
        <w:br/>
      </w:r>
      <w:r w:rsidRPr="00657F57">
        <w:rPr>
          <w:rFonts w:ascii="Garamond" w:eastAsiaTheme="minorEastAsia" w:hAnsi="Garamond" w:cs="Calibri"/>
          <w:sz w:val="22"/>
        </w:rPr>
        <w:t xml:space="preserve">wykonawcę. Potwierdzenie czasu przekazania i odbioru oferty znajduje się w Elektronicznym Potwierdzeniu </w:t>
      </w:r>
      <w:r w:rsidR="00666966">
        <w:rPr>
          <w:rFonts w:ascii="Garamond" w:eastAsiaTheme="minorEastAsia" w:hAnsi="Garamond" w:cs="Calibri"/>
          <w:sz w:val="22"/>
        </w:rPr>
        <w:br/>
      </w:r>
      <w:r w:rsidRPr="00657F57">
        <w:rPr>
          <w:rFonts w:ascii="Garamond" w:eastAsiaTheme="minorEastAsia" w:hAnsi="Garamond" w:cs="Calibri"/>
          <w:sz w:val="22"/>
        </w:rPr>
        <w:t>Przesłania (EPP) i Elektronicznym Potwierdzeniu Odebrania (EPO). EPP i EPO dostępne są dla zalogowanego Wykonawcy w zakładce „Oferty/Wnioski”.</w:t>
      </w:r>
    </w:p>
    <w:p w14:paraId="2FF005F2" w14:textId="77777777" w:rsidR="00657F57" w:rsidRDefault="00657F57" w:rsidP="00EB618C">
      <w:pPr>
        <w:pStyle w:val="Akapitzlist"/>
        <w:numPr>
          <w:ilvl w:val="0"/>
          <w:numId w:val="19"/>
        </w:numPr>
        <w:spacing w:after="4" w:line="240" w:lineRule="auto"/>
        <w:ind w:left="284" w:right="46" w:hanging="284"/>
        <w:rPr>
          <w:rFonts w:ascii="Garamond" w:eastAsiaTheme="minorEastAsia" w:hAnsi="Garamond" w:cs="Calibri"/>
          <w:sz w:val="22"/>
        </w:rPr>
      </w:pPr>
      <w:r w:rsidRPr="00C97089">
        <w:rPr>
          <w:rFonts w:ascii="Garamond" w:eastAsiaTheme="minorEastAsia" w:hAnsi="Garamond" w:cs="Calibri"/>
          <w:sz w:val="22"/>
        </w:rPr>
        <w:t xml:space="preserve">Oferta może być złożona tylko do upływu terminu składania ofert. </w:t>
      </w:r>
    </w:p>
    <w:p w14:paraId="2620F220" w14:textId="77777777" w:rsidR="00657F57" w:rsidRDefault="00657F57" w:rsidP="00EB618C">
      <w:pPr>
        <w:pStyle w:val="Akapitzlist"/>
        <w:numPr>
          <w:ilvl w:val="0"/>
          <w:numId w:val="19"/>
        </w:numPr>
        <w:spacing w:after="4" w:line="240" w:lineRule="auto"/>
        <w:ind w:left="284" w:right="46" w:hanging="284"/>
        <w:rPr>
          <w:rFonts w:ascii="Garamond" w:eastAsiaTheme="minorEastAsia" w:hAnsi="Garamond" w:cs="Calibri"/>
          <w:sz w:val="22"/>
        </w:rPr>
      </w:pPr>
      <w:r w:rsidRPr="00C97089">
        <w:rPr>
          <w:rFonts w:ascii="Garamond" w:eastAsiaTheme="minorEastAsia" w:hAnsi="Garamond" w:cs="Calibri"/>
          <w:sz w:val="22"/>
        </w:rPr>
        <w:t xml:space="preserve">Wykonawca może przed upływem terminu składania ofert wycofać ofertę. Wykonawca wycofuje ofertę w zakładce „Oferty/wnioski” używając przycisku „Wycofaj ofertę”. </w:t>
      </w:r>
    </w:p>
    <w:p w14:paraId="58F58DF7" w14:textId="77777777" w:rsidR="007B4060" w:rsidRDefault="00657F57" w:rsidP="00EB618C">
      <w:pPr>
        <w:pStyle w:val="Akapitzlist"/>
        <w:numPr>
          <w:ilvl w:val="0"/>
          <w:numId w:val="19"/>
        </w:numPr>
        <w:spacing w:after="4" w:line="240" w:lineRule="auto"/>
        <w:ind w:left="284" w:right="46" w:hanging="284"/>
        <w:rPr>
          <w:rFonts w:ascii="Garamond" w:eastAsiaTheme="minorEastAsia" w:hAnsi="Garamond" w:cs="Calibri"/>
          <w:sz w:val="22"/>
        </w:rPr>
      </w:pPr>
      <w:r w:rsidRPr="00C97089">
        <w:rPr>
          <w:rFonts w:ascii="Garamond" w:eastAsiaTheme="minorEastAsia" w:hAnsi="Garamond" w:cs="Calibri"/>
          <w:sz w:val="22"/>
        </w:rPr>
        <w:t>Maksymalny łączny rozmiar plików stanowiących ofertę lub składanych wraz z ofertą to 250 MB.</w:t>
      </w:r>
    </w:p>
    <w:p w14:paraId="5F541C7D" w14:textId="77777777" w:rsidR="007B4060" w:rsidRPr="00C97089" w:rsidRDefault="007B4060" w:rsidP="00EB618C">
      <w:pPr>
        <w:pStyle w:val="Akapitzlist"/>
        <w:numPr>
          <w:ilvl w:val="0"/>
          <w:numId w:val="19"/>
        </w:numPr>
        <w:spacing w:after="4" w:line="240" w:lineRule="auto"/>
        <w:ind w:left="284" w:right="46" w:hanging="284"/>
        <w:rPr>
          <w:rFonts w:ascii="Garamond" w:eastAsiaTheme="minorEastAsia" w:hAnsi="Garamond" w:cs="Calibri"/>
          <w:sz w:val="22"/>
        </w:rPr>
      </w:pPr>
      <w:r w:rsidRPr="00C97089">
        <w:rPr>
          <w:rFonts w:ascii="Garamond" w:hAnsi="Garamond"/>
          <w:sz w:val="22"/>
        </w:rPr>
        <w:t>Zamawiający, najpóźniej przed otwarciem ofert, udostępni na stronie internetowej prowadzonego postępowania informację o kwocie, jaką zamierza przeznaczyć na sfinansowanie zamówienia.</w:t>
      </w:r>
    </w:p>
    <w:p w14:paraId="38D5C67F" w14:textId="77777777" w:rsidR="007B4060" w:rsidRPr="00C97089" w:rsidRDefault="007B4060" w:rsidP="00EB618C">
      <w:pPr>
        <w:pStyle w:val="Akapitzlist"/>
        <w:numPr>
          <w:ilvl w:val="0"/>
          <w:numId w:val="19"/>
        </w:numPr>
        <w:spacing w:after="4" w:line="240" w:lineRule="auto"/>
        <w:ind w:left="284" w:right="46" w:hanging="284"/>
        <w:rPr>
          <w:rFonts w:ascii="Garamond" w:eastAsiaTheme="minorEastAsia" w:hAnsi="Garamond" w:cs="Calibri"/>
          <w:sz w:val="22"/>
        </w:rPr>
      </w:pPr>
      <w:r w:rsidRPr="00C97089">
        <w:rPr>
          <w:rFonts w:ascii="Garamond" w:hAnsi="Garamond"/>
          <w:sz w:val="22"/>
        </w:rPr>
        <w:t xml:space="preserve">Zamawiający, niezwłocznie po otwarciu ofert, udostępnia na stronie internetowej prowadzonego postępowania </w:t>
      </w:r>
      <w:r w:rsidR="00BC20F9" w:rsidRPr="00C97089">
        <w:rPr>
          <w:rFonts w:ascii="Garamond" w:hAnsi="Garamond"/>
          <w:sz w:val="22"/>
        </w:rPr>
        <w:br/>
      </w:r>
      <w:r w:rsidRPr="00C97089">
        <w:rPr>
          <w:rFonts w:ascii="Garamond" w:hAnsi="Garamond"/>
          <w:sz w:val="22"/>
        </w:rPr>
        <w:t>informacje o:</w:t>
      </w:r>
    </w:p>
    <w:p w14:paraId="7C2CBCDE" w14:textId="77777777" w:rsidR="007B4060" w:rsidRPr="007B4060" w:rsidRDefault="007B4060" w:rsidP="00EB618C">
      <w:pPr>
        <w:pStyle w:val="Akapitzlist"/>
        <w:numPr>
          <w:ilvl w:val="2"/>
          <w:numId w:val="16"/>
        </w:numPr>
        <w:spacing w:line="240" w:lineRule="auto"/>
        <w:ind w:left="709" w:hanging="283"/>
        <w:rPr>
          <w:rFonts w:ascii="Garamond" w:hAnsi="Garamond"/>
          <w:sz w:val="22"/>
        </w:rPr>
      </w:pPr>
      <w:r w:rsidRPr="007B4060">
        <w:rPr>
          <w:rFonts w:ascii="Garamond" w:hAnsi="Garamond"/>
          <w:sz w:val="22"/>
        </w:rPr>
        <w:t xml:space="preserve">nazwach albo imionach i nazwiskach oraz siedzibach lub miejscach prowadzonej działalności gospodarczej </w:t>
      </w:r>
      <w:r w:rsidR="00BC20F9">
        <w:rPr>
          <w:rFonts w:ascii="Garamond" w:hAnsi="Garamond"/>
          <w:sz w:val="22"/>
        </w:rPr>
        <w:br/>
      </w:r>
      <w:r w:rsidRPr="007B4060">
        <w:rPr>
          <w:rFonts w:ascii="Garamond" w:hAnsi="Garamond"/>
          <w:sz w:val="22"/>
        </w:rPr>
        <w:t>albo miejscach zamieszkania wykonawców, których oferty zostały otwarte;</w:t>
      </w:r>
    </w:p>
    <w:p w14:paraId="5B567C78" w14:textId="77777777" w:rsidR="007B4060" w:rsidRPr="00B73D53" w:rsidRDefault="007B4060" w:rsidP="00EB618C">
      <w:pPr>
        <w:pStyle w:val="Akapitzlist"/>
        <w:numPr>
          <w:ilvl w:val="2"/>
          <w:numId w:val="16"/>
        </w:numPr>
        <w:spacing w:line="240" w:lineRule="auto"/>
        <w:ind w:left="709" w:hanging="283"/>
        <w:rPr>
          <w:rFonts w:ascii="Garamond" w:hAnsi="Garamond"/>
          <w:sz w:val="22"/>
        </w:rPr>
      </w:pPr>
      <w:r w:rsidRPr="00B73D53">
        <w:rPr>
          <w:rFonts w:ascii="Garamond" w:hAnsi="Garamond"/>
          <w:sz w:val="22"/>
        </w:rPr>
        <w:t>cenach lub kosztach zawartych w ofertach.</w:t>
      </w:r>
    </w:p>
    <w:p w14:paraId="1FF1F01F" w14:textId="77777777" w:rsidR="007B4060" w:rsidRPr="00460879" w:rsidRDefault="007B4060" w:rsidP="007B4060">
      <w:pPr>
        <w:pStyle w:val="Nagwek1"/>
        <w:spacing w:line="240" w:lineRule="auto"/>
        <w:ind w:left="284" w:right="46" w:firstLine="0"/>
        <w:rPr>
          <w:rFonts w:ascii="Garamond" w:hAnsi="Garamond"/>
        </w:rPr>
      </w:pPr>
      <w:r w:rsidRPr="00460879">
        <w:rPr>
          <w:rFonts w:ascii="Garamond" w:hAnsi="Garamond"/>
        </w:rPr>
        <w:t>Uwaga:</w:t>
      </w:r>
    </w:p>
    <w:p w14:paraId="1F9597A7" w14:textId="77777777" w:rsidR="007B4060" w:rsidRDefault="007B4060" w:rsidP="007B4060">
      <w:pPr>
        <w:pStyle w:val="Nagwek1"/>
        <w:spacing w:line="240" w:lineRule="auto"/>
        <w:ind w:left="0" w:right="46" w:firstLine="0"/>
        <w:rPr>
          <w:rFonts w:ascii="Garamond" w:hAnsi="Garamond"/>
        </w:rPr>
      </w:pPr>
      <w:r>
        <w:rPr>
          <w:rFonts w:ascii="Garamond" w:hAnsi="Garamond"/>
        </w:rPr>
        <w:t xml:space="preserve"> - </w:t>
      </w:r>
      <w:r w:rsidRPr="00226725">
        <w:rPr>
          <w:rFonts w:ascii="Garamond" w:hAnsi="Garamond"/>
        </w:rPr>
        <w:t>Otwarcie ofert następuje niezwłocznie po upływie terminu składania ofert, nie później niż następnego dnia po dniu, w którym upłynął termin składania ofert.</w:t>
      </w:r>
    </w:p>
    <w:p w14:paraId="48E79299" w14:textId="77777777" w:rsidR="007B4060" w:rsidRPr="00226725" w:rsidRDefault="007B4060" w:rsidP="007B4060">
      <w:pPr>
        <w:pStyle w:val="Nagwek1"/>
        <w:spacing w:line="240" w:lineRule="auto"/>
        <w:ind w:left="0" w:right="46" w:firstLine="0"/>
        <w:rPr>
          <w:rFonts w:ascii="Garamond" w:hAnsi="Garamond"/>
        </w:rPr>
      </w:pPr>
      <w:r>
        <w:rPr>
          <w:rFonts w:ascii="Garamond" w:hAnsi="Garamond"/>
        </w:rPr>
        <w:t xml:space="preserve"> - </w:t>
      </w:r>
      <w:r w:rsidRPr="00226725">
        <w:rPr>
          <w:rFonts w:ascii="Garamond" w:hAnsi="Garamond"/>
        </w:rPr>
        <w:t xml:space="preserve">Jeżeli otwarcie ofert następuje przy użyciu systemu teleinformatycznego, w przypadku awarii tego systemu, która powoduje brak możliwości otwarcia ofert w terminie określonym przez zamawiającego, otwarcie ofert następuje </w:t>
      </w:r>
      <w:r w:rsidR="00A8590F">
        <w:rPr>
          <w:rFonts w:ascii="Garamond" w:hAnsi="Garamond"/>
        </w:rPr>
        <w:br/>
      </w:r>
      <w:r w:rsidRPr="00226725">
        <w:rPr>
          <w:rFonts w:ascii="Garamond" w:hAnsi="Garamond"/>
        </w:rPr>
        <w:t>niezwłocznie po usunięciu awarii. Zamawiający informuje o zmianie terminu otwarcia ofert na stronie internetowej prowadzonego postępowania.</w:t>
      </w:r>
    </w:p>
    <w:p w14:paraId="76EFC282" w14:textId="77777777" w:rsidR="007B4060" w:rsidRDefault="007B4060" w:rsidP="007B4060">
      <w:pPr>
        <w:autoSpaceDE w:val="0"/>
        <w:autoSpaceDN w:val="0"/>
        <w:adjustRightInd w:val="0"/>
        <w:spacing w:after="0" w:line="240" w:lineRule="auto"/>
        <w:jc w:val="left"/>
        <w:rPr>
          <w:rFonts w:ascii="Garamond" w:eastAsiaTheme="minorEastAsia" w:hAnsi="Garamond" w:cs="Calibri"/>
          <w:sz w:val="22"/>
        </w:rPr>
      </w:pPr>
    </w:p>
    <w:p w14:paraId="6705E7A4" w14:textId="77777777" w:rsidR="005E7FCB" w:rsidRPr="00EB56A5" w:rsidRDefault="00DA0A9F" w:rsidP="00EB618C">
      <w:pPr>
        <w:pStyle w:val="Tekstpodstawowywcity"/>
        <w:numPr>
          <w:ilvl w:val="0"/>
          <w:numId w:val="19"/>
        </w:numPr>
        <w:spacing w:after="0"/>
        <w:ind w:left="284" w:hanging="284"/>
        <w:jc w:val="both"/>
        <w:rPr>
          <w:rFonts w:ascii="Garamond" w:hAnsi="Garamond" w:cs="Arial"/>
          <w:b/>
          <w:sz w:val="22"/>
          <w:szCs w:val="22"/>
          <w:lang w:val="pl-PL"/>
        </w:rPr>
      </w:pPr>
      <w:r w:rsidRPr="00EB56A5">
        <w:rPr>
          <w:rFonts w:ascii="Garamond" w:hAnsi="Garamond" w:cs="Arial"/>
          <w:b/>
          <w:szCs w:val="22"/>
          <w:u w:val="single"/>
          <w:lang w:val="pl-PL"/>
        </w:rPr>
        <w:t xml:space="preserve">Zgodnie z art. 63 ust. </w:t>
      </w:r>
      <w:r w:rsidR="00C1352F">
        <w:rPr>
          <w:rFonts w:ascii="Garamond" w:hAnsi="Garamond" w:cs="Arial"/>
          <w:b/>
          <w:szCs w:val="22"/>
          <w:u w:val="single"/>
          <w:lang w:val="pl-PL"/>
        </w:rPr>
        <w:t>1</w:t>
      </w:r>
      <w:r w:rsidRPr="00EB56A5">
        <w:rPr>
          <w:rFonts w:ascii="Garamond" w:hAnsi="Garamond" w:cs="Arial"/>
          <w:b/>
          <w:szCs w:val="22"/>
          <w:u w:val="single"/>
          <w:lang w:val="pl-PL"/>
        </w:rPr>
        <w:t xml:space="preserve"> ustawy </w:t>
      </w:r>
      <w:proofErr w:type="spellStart"/>
      <w:r w:rsidRPr="00EB56A5">
        <w:rPr>
          <w:rFonts w:ascii="Garamond" w:hAnsi="Garamond" w:cs="Arial"/>
          <w:b/>
          <w:szCs w:val="22"/>
          <w:u w:val="single"/>
          <w:lang w:val="pl-PL"/>
        </w:rPr>
        <w:t>Pzp</w:t>
      </w:r>
      <w:proofErr w:type="spellEnd"/>
      <w:r w:rsidRPr="00EB56A5">
        <w:rPr>
          <w:rFonts w:ascii="Garamond" w:hAnsi="Garamond" w:cs="Arial"/>
          <w:b/>
          <w:szCs w:val="22"/>
          <w:u w:val="single"/>
          <w:lang w:val="pl-PL"/>
        </w:rPr>
        <w:t xml:space="preserve"> Wykonawca składa ofertę, pod rygorem nieważności w formie elektronicznej</w:t>
      </w:r>
      <w:r w:rsidR="00C1352F">
        <w:rPr>
          <w:rFonts w:ascii="Garamond" w:hAnsi="Garamond" w:cs="Arial"/>
          <w:b/>
          <w:szCs w:val="22"/>
          <w:u w:val="single"/>
          <w:lang w:val="pl-PL"/>
        </w:rPr>
        <w:t xml:space="preserve"> (tj. postaci elektronicznej </w:t>
      </w:r>
      <w:r w:rsidR="00C1352F" w:rsidRPr="005F7ACC">
        <w:rPr>
          <w:rFonts w:ascii="Garamond" w:hAnsi="Garamond" w:cs="Arial"/>
          <w:b/>
          <w:color w:val="FF0000"/>
          <w:szCs w:val="22"/>
          <w:u w:val="single"/>
          <w:lang w:val="pl-PL"/>
        </w:rPr>
        <w:t>opatrzonej kwalifikowanym podpisem elektronicznym</w:t>
      </w:r>
      <w:r w:rsidR="00C1352F">
        <w:rPr>
          <w:rFonts w:ascii="Garamond" w:hAnsi="Garamond" w:cs="Arial"/>
          <w:b/>
          <w:szCs w:val="22"/>
          <w:u w:val="single"/>
          <w:lang w:val="pl-PL"/>
        </w:rPr>
        <w:t xml:space="preserve">). </w:t>
      </w:r>
      <w:r w:rsidRPr="00EB56A5">
        <w:rPr>
          <w:rFonts w:ascii="Garamond" w:hAnsi="Garamond" w:cs="Arial"/>
          <w:b/>
          <w:szCs w:val="22"/>
          <w:u w:val="single"/>
          <w:lang w:val="pl-PL"/>
        </w:rPr>
        <w:t>Na</w:t>
      </w:r>
      <w:r w:rsidR="005E7FCB" w:rsidRPr="00EB56A5">
        <w:rPr>
          <w:rFonts w:ascii="Garamond" w:hAnsi="Garamond" w:cs="Arial"/>
          <w:b/>
          <w:szCs w:val="22"/>
          <w:u w:val="single"/>
          <w:lang w:val="pl-PL"/>
        </w:rPr>
        <w:t xml:space="preserve"> ofertę składają się następujące dokumenty</w:t>
      </w:r>
      <w:r w:rsidR="005E7FCB" w:rsidRPr="00EB56A5">
        <w:rPr>
          <w:rFonts w:ascii="Arial" w:hAnsi="Arial" w:cs="Arial"/>
          <w:b/>
          <w:sz w:val="20"/>
          <w:szCs w:val="20"/>
          <w:lang w:val="pl-PL"/>
        </w:rPr>
        <w:t>:</w:t>
      </w:r>
    </w:p>
    <w:p w14:paraId="37CA9DE2" w14:textId="77777777" w:rsidR="006B7075" w:rsidRPr="00682D8E" w:rsidRDefault="006B7075" w:rsidP="006B7075">
      <w:pPr>
        <w:numPr>
          <w:ilvl w:val="2"/>
          <w:numId w:val="6"/>
        </w:numPr>
        <w:suppressAutoHyphens/>
        <w:spacing w:after="0" w:line="240" w:lineRule="auto"/>
        <w:ind w:left="284" w:firstLine="0"/>
        <w:rPr>
          <w:rFonts w:ascii="Garamond" w:hAnsi="Garamond" w:cs="Calibri"/>
          <w:color w:val="auto"/>
          <w:sz w:val="22"/>
          <w:lang w:val="x-none" w:eastAsia="x-none"/>
        </w:rPr>
      </w:pPr>
      <w:r w:rsidRPr="00682D8E">
        <w:rPr>
          <w:rFonts w:ascii="Garamond" w:hAnsi="Garamond" w:cs="Calibri"/>
          <w:b/>
          <w:color w:val="auto"/>
          <w:sz w:val="22"/>
          <w:lang w:eastAsia="x-none"/>
        </w:rPr>
        <w:t>Interaktywny Formularz</w:t>
      </w:r>
      <w:r w:rsidRPr="00682D8E">
        <w:rPr>
          <w:rFonts w:ascii="Garamond" w:hAnsi="Garamond" w:cs="Calibri"/>
          <w:b/>
          <w:color w:val="auto"/>
          <w:sz w:val="22"/>
          <w:lang w:val="x-none" w:eastAsia="x-none"/>
        </w:rPr>
        <w:t xml:space="preserve"> ofertowy</w:t>
      </w:r>
      <w:r w:rsidRPr="00682D8E">
        <w:rPr>
          <w:rFonts w:ascii="Garamond" w:hAnsi="Garamond" w:cs="Calibri"/>
          <w:b/>
          <w:color w:val="auto"/>
          <w:sz w:val="22"/>
          <w:lang w:eastAsia="x-none"/>
        </w:rPr>
        <w:t xml:space="preserve"> </w:t>
      </w:r>
      <w:r w:rsidRPr="00682D8E">
        <w:rPr>
          <w:rFonts w:ascii="Garamond" w:hAnsi="Garamond" w:cs="Calibri"/>
          <w:color w:val="auto"/>
          <w:sz w:val="22"/>
          <w:lang w:eastAsia="x-none"/>
        </w:rPr>
        <w:t>– wypełniony i złożony według zasad opisanych w Pkt. 26 SWZ</w:t>
      </w:r>
    </w:p>
    <w:p w14:paraId="7317BD0B" w14:textId="7DBB1094" w:rsidR="006B7075" w:rsidRPr="006B7075" w:rsidRDefault="006B7075" w:rsidP="006B7075">
      <w:pPr>
        <w:numPr>
          <w:ilvl w:val="2"/>
          <w:numId w:val="6"/>
        </w:numPr>
        <w:suppressAutoHyphens/>
        <w:spacing w:after="0" w:line="240" w:lineRule="auto"/>
        <w:ind w:left="284" w:firstLine="0"/>
        <w:rPr>
          <w:rFonts w:ascii="Garamond" w:hAnsi="Garamond" w:cs="Calibri"/>
          <w:b/>
          <w:color w:val="auto"/>
          <w:sz w:val="22"/>
          <w:lang w:val="x-none" w:eastAsia="x-none"/>
        </w:rPr>
      </w:pPr>
      <w:r w:rsidRPr="00682D8E">
        <w:rPr>
          <w:rFonts w:ascii="Garamond" w:hAnsi="Garamond" w:cs="Calibri"/>
          <w:b/>
          <w:color w:val="auto"/>
          <w:sz w:val="22"/>
          <w:lang w:val="x-none" w:eastAsia="x-none"/>
        </w:rPr>
        <w:t>Formularz</w:t>
      </w:r>
      <w:r>
        <w:rPr>
          <w:rFonts w:ascii="Garamond" w:hAnsi="Garamond" w:cs="Calibri"/>
          <w:b/>
          <w:color w:val="auto"/>
          <w:sz w:val="22"/>
          <w:lang w:eastAsia="x-none"/>
        </w:rPr>
        <w:t>e</w:t>
      </w:r>
      <w:r w:rsidRPr="00682D8E">
        <w:rPr>
          <w:rFonts w:ascii="Garamond" w:hAnsi="Garamond" w:cs="Calibri"/>
          <w:b/>
          <w:color w:val="auto"/>
          <w:sz w:val="22"/>
          <w:lang w:val="x-none" w:eastAsia="x-none"/>
        </w:rPr>
        <w:t xml:space="preserve"> cenow</w:t>
      </w:r>
      <w:r>
        <w:rPr>
          <w:rFonts w:ascii="Garamond" w:hAnsi="Garamond" w:cs="Calibri"/>
          <w:b/>
          <w:color w:val="auto"/>
          <w:sz w:val="22"/>
          <w:lang w:eastAsia="x-none"/>
        </w:rPr>
        <w:t>e na lata 2026 oraz 2027</w:t>
      </w:r>
      <w:r w:rsidRPr="00682D8E">
        <w:rPr>
          <w:rFonts w:ascii="Garamond" w:hAnsi="Garamond" w:cs="Calibri"/>
          <w:b/>
          <w:color w:val="auto"/>
          <w:sz w:val="22"/>
          <w:lang w:eastAsia="x-none"/>
        </w:rPr>
        <w:t xml:space="preserve"> - </w:t>
      </w:r>
      <w:r w:rsidRPr="00682D8E">
        <w:rPr>
          <w:rFonts w:ascii="Garamond" w:hAnsi="Garamond" w:cs="Calibri"/>
          <w:color w:val="auto"/>
          <w:sz w:val="22"/>
          <w:lang w:val="x-none" w:eastAsia="x-none"/>
        </w:rPr>
        <w:t>sporządzon</w:t>
      </w:r>
      <w:r>
        <w:rPr>
          <w:rFonts w:ascii="Garamond" w:hAnsi="Garamond" w:cs="Calibri"/>
          <w:color w:val="auto"/>
          <w:sz w:val="22"/>
          <w:lang w:eastAsia="x-none"/>
        </w:rPr>
        <w:t>e</w:t>
      </w:r>
      <w:r w:rsidRPr="00682D8E">
        <w:rPr>
          <w:rFonts w:ascii="Garamond" w:hAnsi="Garamond" w:cs="Calibri"/>
          <w:color w:val="auto"/>
          <w:sz w:val="22"/>
          <w:lang w:val="x-none" w:eastAsia="x-none"/>
        </w:rPr>
        <w:t xml:space="preserve"> zgodnie ze wzor</w:t>
      </w:r>
      <w:r>
        <w:rPr>
          <w:rFonts w:ascii="Garamond" w:hAnsi="Garamond" w:cs="Calibri"/>
          <w:color w:val="auto"/>
          <w:sz w:val="22"/>
          <w:lang w:eastAsia="x-none"/>
        </w:rPr>
        <w:t>ami</w:t>
      </w:r>
      <w:r w:rsidRPr="00682D8E">
        <w:rPr>
          <w:rFonts w:ascii="Garamond" w:hAnsi="Garamond" w:cs="Calibri"/>
          <w:color w:val="auto"/>
          <w:sz w:val="22"/>
          <w:lang w:val="x-none" w:eastAsia="x-none"/>
        </w:rPr>
        <w:t xml:space="preserve"> podanym</w:t>
      </w:r>
      <w:r>
        <w:rPr>
          <w:rFonts w:ascii="Garamond" w:hAnsi="Garamond" w:cs="Calibri"/>
          <w:color w:val="auto"/>
          <w:sz w:val="22"/>
          <w:lang w:eastAsia="x-none"/>
        </w:rPr>
        <w:t>i</w:t>
      </w:r>
      <w:r w:rsidRPr="00682D8E">
        <w:rPr>
          <w:rFonts w:ascii="Garamond" w:hAnsi="Garamond" w:cs="Calibri"/>
          <w:color w:val="auto"/>
          <w:sz w:val="22"/>
          <w:lang w:val="x-none" w:eastAsia="x-none"/>
        </w:rPr>
        <w:t xml:space="preserve"> w Załącznik</w:t>
      </w:r>
      <w:r>
        <w:rPr>
          <w:rFonts w:ascii="Garamond" w:hAnsi="Garamond" w:cs="Calibri"/>
          <w:color w:val="auto"/>
          <w:sz w:val="22"/>
          <w:lang w:eastAsia="x-none"/>
        </w:rPr>
        <w:t>ach</w:t>
      </w:r>
      <w:r w:rsidRPr="00682D8E">
        <w:rPr>
          <w:rFonts w:ascii="Garamond" w:hAnsi="Garamond" w:cs="Calibri"/>
          <w:color w:val="auto"/>
          <w:sz w:val="22"/>
          <w:lang w:val="x-none" w:eastAsia="x-none"/>
        </w:rPr>
        <w:t xml:space="preserve"> Nr </w:t>
      </w:r>
      <w:r w:rsidRPr="00682D8E">
        <w:rPr>
          <w:rFonts w:ascii="Garamond" w:hAnsi="Garamond" w:cs="Calibri"/>
          <w:color w:val="auto"/>
          <w:sz w:val="22"/>
          <w:lang w:eastAsia="x-none"/>
        </w:rPr>
        <w:t>2</w:t>
      </w:r>
      <w:r>
        <w:rPr>
          <w:rFonts w:ascii="Garamond" w:hAnsi="Garamond" w:cs="Calibri"/>
          <w:color w:val="auto"/>
          <w:sz w:val="22"/>
          <w:lang w:eastAsia="x-none"/>
        </w:rPr>
        <w:t xml:space="preserve">a </w:t>
      </w:r>
      <w:r>
        <w:rPr>
          <w:rFonts w:ascii="Garamond" w:hAnsi="Garamond" w:cs="Calibri"/>
          <w:color w:val="auto"/>
          <w:sz w:val="22"/>
          <w:lang w:eastAsia="x-none"/>
        </w:rPr>
        <w:br/>
      </w:r>
      <w:r w:rsidRPr="006B7075">
        <w:rPr>
          <w:rFonts w:ascii="Garamond" w:hAnsi="Garamond" w:cs="Calibri"/>
          <w:b/>
          <w:color w:val="auto"/>
          <w:sz w:val="22"/>
          <w:lang w:val="x-none" w:eastAsia="x-none"/>
        </w:rPr>
        <w:t>oraz Nr 2b</w:t>
      </w:r>
    </w:p>
    <w:p w14:paraId="60682222" w14:textId="15F2564F" w:rsidR="006B7075" w:rsidRDefault="006B7075" w:rsidP="00803426">
      <w:pPr>
        <w:suppressAutoHyphens/>
        <w:spacing w:after="0" w:line="240" w:lineRule="auto"/>
        <w:ind w:left="284" w:firstLine="0"/>
        <w:rPr>
          <w:rFonts w:ascii="Garamond" w:hAnsi="Garamond" w:cs="Calibri"/>
          <w:b/>
          <w:color w:val="auto"/>
          <w:sz w:val="22"/>
          <w:lang w:val="x-none" w:eastAsia="x-none"/>
        </w:rPr>
      </w:pPr>
    </w:p>
    <w:p w14:paraId="71319FD9" w14:textId="45684EBF" w:rsidR="00803426" w:rsidRPr="00803426" w:rsidRDefault="00803426" w:rsidP="00803426">
      <w:pPr>
        <w:suppressAutoHyphens/>
        <w:spacing w:after="0" w:line="240" w:lineRule="auto"/>
        <w:ind w:left="284" w:firstLine="0"/>
        <w:rPr>
          <w:rFonts w:ascii="Garamond" w:hAnsi="Garamond" w:cs="Calibri"/>
          <w:color w:val="auto"/>
          <w:sz w:val="22"/>
          <w:lang w:eastAsia="x-none"/>
        </w:rPr>
      </w:pPr>
      <w:r>
        <w:rPr>
          <w:rFonts w:ascii="Garamond" w:hAnsi="Garamond" w:cs="Calibri"/>
          <w:color w:val="auto"/>
          <w:sz w:val="22"/>
          <w:lang w:eastAsia="x-none"/>
        </w:rPr>
        <w:t>Pozostałe dokumenty i oświadczenia składane wraz z ofertą:</w:t>
      </w:r>
    </w:p>
    <w:p w14:paraId="611EE927" w14:textId="195B5A86" w:rsidR="006B7075" w:rsidRDefault="006B7075" w:rsidP="006B7075">
      <w:pPr>
        <w:pStyle w:val="Akapitzlist"/>
        <w:numPr>
          <w:ilvl w:val="0"/>
          <w:numId w:val="57"/>
        </w:numPr>
        <w:ind w:left="426" w:firstLine="0"/>
        <w:rPr>
          <w:rFonts w:ascii="Garamond" w:hAnsi="Garamond" w:cs="Calibri"/>
          <w:color w:val="auto"/>
          <w:sz w:val="22"/>
          <w:lang w:val="x-none" w:eastAsia="x-none"/>
        </w:rPr>
      </w:pPr>
      <w:r w:rsidRPr="006B7075">
        <w:rPr>
          <w:rFonts w:ascii="Garamond" w:hAnsi="Garamond" w:cs="Calibri"/>
          <w:color w:val="auto"/>
          <w:sz w:val="22"/>
          <w:lang w:val="x-none" w:eastAsia="x-none"/>
        </w:rPr>
        <w:t>Jednolity Europejski Dokument Zamówienia – wypełniony i podpisany przez osobę uprawnioną</w:t>
      </w:r>
    </w:p>
    <w:p w14:paraId="2E294531" w14:textId="70BB7E17" w:rsidR="006B7075" w:rsidRDefault="006B7075" w:rsidP="006B7075">
      <w:pPr>
        <w:pStyle w:val="Akapitzlist"/>
        <w:numPr>
          <w:ilvl w:val="0"/>
          <w:numId w:val="57"/>
        </w:numPr>
        <w:ind w:left="426" w:firstLine="0"/>
        <w:rPr>
          <w:rFonts w:ascii="Garamond" w:hAnsi="Garamond" w:cs="Calibri"/>
          <w:color w:val="auto"/>
          <w:sz w:val="22"/>
          <w:lang w:val="x-none" w:eastAsia="x-none"/>
        </w:rPr>
      </w:pPr>
      <w:r w:rsidRPr="006B7075">
        <w:rPr>
          <w:rFonts w:ascii="Garamond" w:hAnsi="Garamond" w:cs="Calibri"/>
          <w:color w:val="auto"/>
          <w:sz w:val="22"/>
          <w:lang w:val="x-none" w:eastAsia="x-none"/>
        </w:rPr>
        <w:t xml:space="preserve">(jeżeli dotyczy) </w:t>
      </w:r>
      <w:r w:rsidRPr="006B7075">
        <w:rPr>
          <w:rFonts w:ascii="Garamond" w:hAnsi="Garamond" w:cs="Calibri"/>
          <w:b/>
          <w:color w:val="auto"/>
          <w:sz w:val="22"/>
          <w:lang w:val="x-none" w:eastAsia="x-none"/>
        </w:rPr>
        <w:t>Oświadczenie Wykonawców wspólnie ubiegających się o udzielenie zamówienia</w:t>
      </w:r>
      <w:r w:rsidRPr="006B7075">
        <w:rPr>
          <w:rFonts w:ascii="Garamond" w:hAnsi="Garamond" w:cs="Calibri"/>
          <w:color w:val="auto"/>
          <w:sz w:val="22"/>
          <w:lang w:val="x-none" w:eastAsia="x-none"/>
        </w:rPr>
        <w:t xml:space="preserve"> </w:t>
      </w:r>
      <w:r w:rsidRPr="006B7075">
        <w:rPr>
          <w:rFonts w:ascii="Garamond" w:hAnsi="Garamond" w:cs="Calibri"/>
          <w:color w:val="auto"/>
          <w:sz w:val="22"/>
          <w:lang w:val="x-none" w:eastAsia="x-none"/>
        </w:rPr>
        <w:br/>
        <w:t xml:space="preserve">na podstawie art. 117 ust. 4 ustawy </w:t>
      </w:r>
      <w:proofErr w:type="spellStart"/>
      <w:r w:rsidRPr="006B7075">
        <w:rPr>
          <w:rFonts w:ascii="Garamond" w:hAnsi="Garamond" w:cs="Calibri"/>
          <w:color w:val="auto"/>
          <w:sz w:val="22"/>
          <w:lang w:val="x-none" w:eastAsia="x-none"/>
        </w:rPr>
        <w:t>Pzp</w:t>
      </w:r>
      <w:proofErr w:type="spellEnd"/>
      <w:r w:rsidRPr="006B7075">
        <w:rPr>
          <w:rFonts w:ascii="Garamond" w:hAnsi="Garamond" w:cs="Calibri"/>
          <w:color w:val="auto"/>
          <w:sz w:val="22"/>
          <w:lang w:val="x-none" w:eastAsia="x-none"/>
        </w:rPr>
        <w:t xml:space="preserve"> zgodnie ze wzorem podanym w Załączniku </w:t>
      </w:r>
      <w:r w:rsidRPr="006B7075">
        <w:rPr>
          <w:rFonts w:ascii="Garamond" w:hAnsi="Garamond" w:cs="Calibri"/>
          <w:color w:val="auto"/>
          <w:sz w:val="22"/>
          <w:lang w:eastAsia="x-none"/>
        </w:rPr>
        <w:t>N</w:t>
      </w:r>
      <w:r w:rsidRPr="006B7075">
        <w:rPr>
          <w:rFonts w:ascii="Garamond" w:hAnsi="Garamond" w:cs="Calibri"/>
          <w:color w:val="auto"/>
          <w:sz w:val="22"/>
          <w:lang w:val="x-none" w:eastAsia="x-none"/>
        </w:rPr>
        <w:t xml:space="preserve">r 6 </w:t>
      </w:r>
    </w:p>
    <w:p w14:paraId="0050342F" w14:textId="7239F032" w:rsidR="006B7075" w:rsidRDefault="006B7075" w:rsidP="006B7075">
      <w:pPr>
        <w:pStyle w:val="Akapitzlist"/>
        <w:numPr>
          <w:ilvl w:val="0"/>
          <w:numId w:val="57"/>
        </w:numPr>
        <w:ind w:left="426" w:firstLine="0"/>
        <w:rPr>
          <w:rFonts w:ascii="Garamond" w:hAnsi="Garamond" w:cs="Calibri"/>
          <w:color w:val="auto"/>
          <w:sz w:val="22"/>
          <w:lang w:val="x-none" w:eastAsia="x-none"/>
        </w:rPr>
      </w:pPr>
      <w:r w:rsidRPr="006B7075">
        <w:rPr>
          <w:rFonts w:ascii="Garamond" w:hAnsi="Garamond" w:cs="Calibri"/>
          <w:color w:val="auto"/>
          <w:sz w:val="22"/>
          <w:lang w:val="x-none" w:eastAsia="x-none"/>
        </w:rPr>
        <w:t xml:space="preserve">(jeżeli dotyczy) </w:t>
      </w:r>
      <w:r w:rsidRPr="006B7075">
        <w:rPr>
          <w:rFonts w:ascii="Garamond" w:hAnsi="Garamond" w:cs="Calibri"/>
          <w:b/>
          <w:color w:val="auto"/>
          <w:sz w:val="22"/>
          <w:lang w:val="x-none" w:eastAsia="x-none"/>
        </w:rPr>
        <w:t>Formularz oświadczenia</w:t>
      </w:r>
      <w:r w:rsidRPr="006B7075">
        <w:rPr>
          <w:rFonts w:ascii="Garamond" w:hAnsi="Garamond" w:cs="Calibri"/>
          <w:color w:val="auto"/>
          <w:sz w:val="22"/>
          <w:lang w:val="x-none" w:eastAsia="x-none"/>
        </w:rPr>
        <w:t xml:space="preserve"> </w:t>
      </w:r>
      <w:r w:rsidRPr="006B7075">
        <w:rPr>
          <w:rFonts w:ascii="Garamond" w:hAnsi="Garamond" w:cs="Calibri"/>
          <w:b/>
          <w:color w:val="auto"/>
          <w:sz w:val="22"/>
          <w:lang w:val="x-none" w:eastAsia="x-none"/>
        </w:rPr>
        <w:t>o podwykonawstwie</w:t>
      </w:r>
      <w:r w:rsidRPr="006B7075">
        <w:rPr>
          <w:rFonts w:ascii="Garamond" w:hAnsi="Garamond" w:cs="Calibri"/>
          <w:color w:val="auto"/>
          <w:sz w:val="22"/>
          <w:lang w:val="x-none" w:eastAsia="x-none"/>
        </w:rPr>
        <w:t xml:space="preserve">, sporządzony zgodnie ze wzorem podanym </w:t>
      </w:r>
      <w:r w:rsidRPr="006B7075">
        <w:rPr>
          <w:rFonts w:ascii="Garamond" w:hAnsi="Garamond" w:cs="Calibri"/>
          <w:color w:val="auto"/>
          <w:sz w:val="22"/>
          <w:lang w:val="x-none" w:eastAsia="x-none"/>
        </w:rPr>
        <w:br/>
        <w:t>w Załączniku Nr 8</w:t>
      </w:r>
    </w:p>
    <w:p w14:paraId="1FEE9836" w14:textId="279CEB2D" w:rsidR="006B7075" w:rsidRDefault="006B7075" w:rsidP="006B7075">
      <w:pPr>
        <w:pStyle w:val="Akapitzlist"/>
        <w:numPr>
          <w:ilvl w:val="0"/>
          <w:numId w:val="57"/>
        </w:numPr>
        <w:ind w:left="426" w:firstLine="0"/>
        <w:rPr>
          <w:rFonts w:ascii="Garamond" w:hAnsi="Garamond" w:cs="Calibri"/>
          <w:color w:val="auto"/>
          <w:sz w:val="22"/>
          <w:lang w:val="x-none" w:eastAsia="x-none"/>
        </w:rPr>
      </w:pPr>
      <w:r w:rsidRPr="006B7075">
        <w:rPr>
          <w:rFonts w:ascii="Garamond" w:hAnsi="Garamond" w:cs="Calibri"/>
          <w:color w:val="auto"/>
          <w:sz w:val="22"/>
          <w:lang w:val="x-none" w:eastAsia="x-none"/>
        </w:rPr>
        <w:t xml:space="preserve">(jeżeli dotyczy) </w:t>
      </w:r>
      <w:r w:rsidRPr="006B7075">
        <w:rPr>
          <w:rFonts w:ascii="Garamond" w:hAnsi="Garamond" w:cs="Calibri"/>
          <w:b/>
          <w:color w:val="auto"/>
          <w:sz w:val="22"/>
          <w:lang w:val="x-none" w:eastAsia="x-none"/>
        </w:rPr>
        <w:t>Formularz upoważnienia</w:t>
      </w:r>
      <w:r w:rsidRPr="006B7075">
        <w:rPr>
          <w:rFonts w:ascii="Garamond" w:hAnsi="Garamond" w:cs="Calibri"/>
          <w:color w:val="auto"/>
          <w:sz w:val="22"/>
          <w:lang w:val="x-none" w:eastAsia="x-none"/>
        </w:rPr>
        <w:t xml:space="preserve">, o ile prawo do podpisania oferty nie wynika z innych dokumentów złożonych wraz z ofertą zgodnie ze wzorem podanym w Załączniku </w:t>
      </w:r>
      <w:r w:rsidRPr="006B7075">
        <w:rPr>
          <w:rFonts w:ascii="Garamond" w:hAnsi="Garamond" w:cs="Calibri"/>
          <w:color w:val="auto"/>
          <w:sz w:val="22"/>
          <w:lang w:eastAsia="x-none"/>
        </w:rPr>
        <w:t>N</w:t>
      </w:r>
      <w:r w:rsidRPr="006B7075">
        <w:rPr>
          <w:rFonts w:ascii="Garamond" w:hAnsi="Garamond" w:cs="Calibri"/>
          <w:color w:val="auto"/>
          <w:sz w:val="22"/>
          <w:lang w:val="x-none" w:eastAsia="x-none"/>
        </w:rPr>
        <w:t>r 9 do SWZ</w:t>
      </w:r>
    </w:p>
    <w:p w14:paraId="1F521EBF" w14:textId="12C498C3" w:rsidR="006B7075" w:rsidRDefault="006B7075" w:rsidP="006B7075">
      <w:pPr>
        <w:pStyle w:val="Akapitzlist"/>
        <w:numPr>
          <w:ilvl w:val="0"/>
          <w:numId w:val="57"/>
        </w:numPr>
        <w:ind w:left="426" w:firstLine="0"/>
        <w:rPr>
          <w:rFonts w:ascii="Garamond" w:hAnsi="Garamond" w:cs="Calibri"/>
          <w:color w:val="auto"/>
          <w:sz w:val="22"/>
          <w:lang w:val="x-none" w:eastAsia="x-none"/>
        </w:rPr>
      </w:pPr>
      <w:r w:rsidRPr="006B7075">
        <w:rPr>
          <w:rFonts w:ascii="Garamond" w:hAnsi="Garamond" w:cs="Calibri"/>
          <w:b/>
          <w:color w:val="auto"/>
          <w:sz w:val="22"/>
          <w:lang w:val="x-none" w:eastAsia="x-none"/>
        </w:rPr>
        <w:t>Oświadczenie</w:t>
      </w:r>
      <w:r w:rsidRPr="006B7075">
        <w:rPr>
          <w:rFonts w:ascii="Garamond" w:hAnsi="Garamond" w:cs="Calibri"/>
          <w:color w:val="auto"/>
          <w:sz w:val="22"/>
          <w:lang w:val="x-none" w:eastAsia="x-none"/>
        </w:rPr>
        <w:t xml:space="preserve"> – wypełnione i złożone zgodnie ze wzorem podanym w Załączniku </w:t>
      </w:r>
      <w:r w:rsidRPr="006B7075">
        <w:rPr>
          <w:rFonts w:ascii="Garamond" w:hAnsi="Garamond" w:cs="Calibri"/>
          <w:color w:val="auto"/>
          <w:sz w:val="22"/>
          <w:lang w:eastAsia="x-none"/>
        </w:rPr>
        <w:t>N</w:t>
      </w:r>
      <w:r w:rsidRPr="006B7075">
        <w:rPr>
          <w:rFonts w:ascii="Garamond" w:hAnsi="Garamond" w:cs="Calibri"/>
          <w:color w:val="auto"/>
          <w:sz w:val="22"/>
          <w:lang w:val="x-none" w:eastAsia="x-none"/>
        </w:rPr>
        <w:t xml:space="preserve">r 12 potwierdzające, że Wykonawca nie podlega wykluczeniu z postępowania na podstawie art. 5k rozporządzenia Rady (UE) 833/2014 </w:t>
      </w:r>
      <w:r w:rsidR="001104DA" w:rsidRPr="001104DA">
        <w:rPr>
          <w:rFonts w:ascii="Garamond" w:hAnsi="Garamond" w:cs="Calibri"/>
          <w:color w:val="auto"/>
          <w:sz w:val="22"/>
          <w:lang w:val="x-none" w:eastAsia="x-none"/>
        </w:rPr>
        <w:t xml:space="preserve">oraz uzupełnionym rozporządzeniem (UE) 2025/2033 (Dz. Urz. UE. L. 2025/2033 z dn. 23 października 2025 r.) </w:t>
      </w:r>
      <w:r w:rsidRPr="006B7075">
        <w:rPr>
          <w:rFonts w:ascii="Garamond" w:hAnsi="Garamond" w:cs="Calibri"/>
          <w:color w:val="auto"/>
          <w:sz w:val="22"/>
          <w:lang w:val="x-none" w:eastAsia="x-none"/>
        </w:rPr>
        <w:t>oraz art. 7 ust. 1 ustawy o szczególnych rozwiązaniach w zakresie przeciwdziałania wspieraniu agresji na Ukrainę oraz służących ochronie bezpieczeństwa narodowego</w:t>
      </w:r>
    </w:p>
    <w:p w14:paraId="2C72400F" w14:textId="0EB9C038" w:rsidR="006B7075" w:rsidRDefault="006B7075" w:rsidP="006B7075">
      <w:pPr>
        <w:pStyle w:val="Akapitzlist"/>
        <w:numPr>
          <w:ilvl w:val="0"/>
          <w:numId w:val="57"/>
        </w:numPr>
        <w:ind w:left="426" w:firstLine="0"/>
        <w:rPr>
          <w:rFonts w:ascii="Garamond" w:hAnsi="Garamond" w:cs="Calibri"/>
          <w:color w:val="auto"/>
          <w:sz w:val="22"/>
          <w:lang w:val="x-none" w:eastAsia="x-none"/>
        </w:rPr>
      </w:pPr>
      <w:r w:rsidRPr="006B7075">
        <w:rPr>
          <w:rFonts w:ascii="Garamond" w:hAnsi="Garamond" w:cs="Calibri"/>
          <w:color w:val="auto"/>
          <w:sz w:val="22"/>
          <w:lang w:eastAsia="x-none"/>
        </w:rPr>
        <w:t>(</w:t>
      </w:r>
      <w:r w:rsidRPr="006B7075">
        <w:rPr>
          <w:rFonts w:ascii="Garamond" w:hAnsi="Garamond" w:cs="Calibri"/>
          <w:color w:val="auto"/>
          <w:sz w:val="22"/>
          <w:lang w:val="x-none" w:eastAsia="x-none"/>
        </w:rPr>
        <w:t xml:space="preserve">jeżeli dotyczy) </w:t>
      </w:r>
      <w:r w:rsidRPr="006B7075">
        <w:rPr>
          <w:rFonts w:ascii="Garamond" w:hAnsi="Garamond" w:cs="Calibri"/>
          <w:b/>
          <w:color w:val="auto"/>
          <w:sz w:val="22"/>
          <w:lang w:val="x-none" w:eastAsia="x-none"/>
        </w:rPr>
        <w:t>Pełnomocnictwo</w:t>
      </w:r>
      <w:r w:rsidRPr="006B7075">
        <w:rPr>
          <w:rFonts w:ascii="Garamond" w:hAnsi="Garamond" w:cs="Calibri"/>
          <w:color w:val="auto"/>
          <w:sz w:val="22"/>
          <w:lang w:val="x-none" w:eastAsia="x-none"/>
        </w:rPr>
        <w:t xml:space="preserve"> do reprezentowania Wykonawcy, jeżeli ofertę i oświadczenia składa w imieniu Wykonawcy pełnomocnik</w:t>
      </w:r>
    </w:p>
    <w:p w14:paraId="36103B8B" w14:textId="77777777" w:rsidR="006B7075" w:rsidRPr="006B7075" w:rsidRDefault="006B7075" w:rsidP="006B7075">
      <w:pPr>
        <w:pStyle w:val="Akapitzlist"/>
        <w:numPr>
          <w:ilvl w:val="0"/>
          <w:numId w:val="57"/>
        </w:numPr>
        <w:ind w:left="426" w:firstLine="0"/>
        <w:rPr>
          <w:rFonts w:ascii="Garamond" w:hAnsi="Garamond" w:cs="Calibri"/>
          <w:color w:val="auto"/>
          <w:sz w:val="22"/>
          <w:lang w:val="x-none" w:eastAsia="x-none"/>
        </w:rPr>
      </w:pPr>
      <w:r w:rsidRPr="006B7075">
        <w:rPr>
          <w:rFonts w:ascii="Garamond" w:hAnsi="Garamond" w:cs="Calibri"/>
          <w:b/>
          <w:color w:val="auto"/>
          <w:sz w:val="22"/>
          <w:u w:val="single"/>
          <w:lang w:val="x-none" w:eastAsia="x-none"/>
        </w:rPr>
        <w:t>Dowód wniesienia wadium</w:t>
      </w:r>
    </w:p>
    <w:p w14:paraId="5140043A" w14:textId="1FEEF6E5" w:rsidR="006B7075" w:rsidRDefault="006B7075" w:rsidP="00C2555C">
      <w:pPr>
        <w:suppressAutoHyphens/>
        <w:spacing w:after="0" w:line="240" w:lineRule="auto"/>
        <w:ind w:left="284" w:firstLine="0"/>
        <w:rPr>
          <w:rFonts w:ascii="Garamond" w:hAnsi="Garamond" w:cs="Calibri"/>
          <w:color w:val="auto"/>
          <w:sz w:val="22"/>
          <w:lang w:val="x-none" w:eastAsia="x-none"/>
        </w:rPr>
      </w:pPr>
    </w:p>
    <w:p w14:paraId="16447DD4" w14:textId="21C08CB6" w:rsidR="0035306F" w:rsidRPr="00CE1119" w:rsidRDefault="0035306F" w:rsidP="00EB618C">
      <w:pPr>
        <w:pStyle w:val="Akapitzlist"/>
        <w:numPr>
          <w:ilvl w:val="0"/>
          <w:numId w:val="19"/>
        </w:numPr>
        <w:tabs>
          <w:tab w:val="left" w:pos="284"/>
        </w:tabs>
        <w:spacing w:line="240" w:lineRule="auto"/>
        <w:ind w:left="284" w:right="46" w:hanging="284"/>
        <w:rPr>
          <w:rFonts w:ascii="Garamond" w:hAnsi="Garamond"/>
          <w:b/>
          <w:color w:val="auto"/>
          <w:sz w:val="22"/>
        </w:rPr>
      </w:pPr>
      <w:r w:rsidRPr="00CE1119">
        <w:rPr>
          <w:rFonts w:ascii="Garamond" w:hAnsi="Garamond"/>
          <w:b/>
          <w:color w:val="auto"/>
          <w:sz w:val="22"/>
        </w:rPr>
        <w:t xml:space="preserve">Zgodnie z art. 58 ustawy </w:t>
      </w:r>
      <w:proofErr w:type="spellStart"/>
      <w:r w:rsidRPr="00CE1119">
        <w:rPr>
          <w:rFonts w:ascii="Garamond" w:hAnsi="Garamond"/>
          <w:b/>
          <w:color w:val="auto"/>
          <w:sz w:val="22"/>
        </w:rPr>
        <w:t>Pzp</w:t>
      </w:r>
      <w:proofErr w:type="spellEnd"/>
      <w:r w:rsidRPr="00CE1119">
        <w:rPr>
          <w:rFonts w:ascii="Garamond" w:hAnsi="Garamond"/>
          <w:b/>
          <w:color w:val="auto"/>
          <w:sz w:val="22"/>
        </w:rPr>
        <w:t xml:space="preserve"> </w:t>
      </w:r>
      <w:r w:rsidR="007B7957" w:rsidRPr="00CE1119">
        <w:rPr>
          <w:rFonts w:ascii="Garamond" w:hAnsi="Garamond"/>
          <w:b/>
          <w:color w:val="auto"/>
          <w:sz w:val="22"/>
        </w:rPr>
        <w:t>W</w:t>
      </w:r>
      <w:r w:rsidRPr="00CE1119">
        <w:rPr>
          <w:rFonts w:ascii="Garamond" w:hAnsi="Garamond"/>
          <w:b/>
          <w:color w:val="auto"/>
          <w:sz w:val="22"/>
        </w:rPr>
        <w:t xml:space="preserve">ykonawcy mogą wspólnie ubiegać się o udzielenie zamówienia </w:t>
      </w:r>
      <w:r w:rsidRPr="00CE1119">
        <w:rPr>
          <w:rFonts w:ascii="Garamond" w:hAnsi="Garamond"/>
          <w:b/>
          <w:color w:val="auto"/>
          <w:sz w:val="22"/>
        </w:rPr>
        <w:br/>
        <w:t xml:space="preserve">(np. w formie konsorcjum) pod warunkiem, że ustanowią oni pełnomocnika określając zgodnie z art. 58 ust. 2 ustawy </w:t>
      </w:r>
      <w:proofErr w:type="spellStart"/>
      <w:r w:rsidRPr="00CE1119">
        <w:rPr>
          <w:rFonts w:ascii="Garamond" w:hAnsi="Garamond"/>
          <w:b/>
          <w:color w:val="auto"/>
          <w:sz w:val="22"/>
        </w:rPr>
        <w:t>Pzp</w:t>
      </w:r>
      <w:proofErr w:type="spellEnd"/>
      <w:r w:rsidRPr="00CE1119">
        <w:rPr>
          <w:rFonts w:ascii="Garamond" w:hAnsi="Garamond"/>
          <w:b/>
          <w:color w:val="auto"/>
          <w:sz w:val="22"/>
        </w:rPr>
        <w:t xml:space="preserve"> zakres jego uprawnień wobec Zamawiającego. Przepisy dotyczące </w:t>
      </w:r>
      <w:r w:rsidR="007B7957" w:rsidRPr="00CE1119">
        <w:rPr>
          <w:rFonts w:ascii="Garamond" w:hAnsi="Garamond"/>
          <w:b/>
          <w:color w:val="auto"/>
          <w:sz w:val="22"/>
        </w:rPr>
        <w:t>W</w:t>
      </w:r>
      <w:r w:rsidRPr="00CE1119">
        <w:rPr>
          <w:rFonts w:ascii="Garamond" w:hAnsi="Garamond"/>
          <w:b/>
          <w:color w:val="auto"/>
          <w:sz w:val="22"/>
        </w:rPr>
        <w:t xml:space="preserve">ykonawcy stosuje się odpowiednio do wykonawców wspólnie ubiegających się o udzielenie zamówienia. Jeżeli w wyniku przeprowadzonego postępowania zostanie wybrana oferta </w:t>
      </w:r>
      <w:r w:rsidR="007B7957" w:rsidRPr="00CE1119">
        <w:rPr>
          <w:rFonts w:ascii="Garamond" w:hAnsi="Garamond"/>
          <w:b/>
          <w:color w:val="auto"/>
          <w:sz w:val="22"/>
        </w:rPr>
        <w:t>W</w:t>
      </w:r>
      <w:r w:rsidRPr="00CE1119">
        <w:rPr>
          <w:rFonts w:ascii="Garamond" w:hAnsi="Garamond"/>
          <w:b/>
          <w:color w:val="auto"/>
          <w:sz w:val="22"/>
        </w:rPr>
        <w:t xml:space="preserve">ykonawców wspólnie ubiegających się </w:t>
      </w:r>
      <w:r w:rsidRPr="00CE1119">
        <w:rPr>
          <w:rFonts w:ascii="Garamond" w:hAnsi="Garamond"/>
          <w:b/>
          <w:color w:val="auto"/>
          <w:sz w:val="22"/>
        </w:rPr>
        <w:br/>
      </w:r>
      <w:r w:rsidRPr="00CE1119">
        <w:rPr>
          <w:rFonts w:ascii="Garamond" w:hAnsi="Garamond"/>
          <w:b/>
          <w:color w:val="auto"/>
          <w:sz w:val="22"/>
        </w:rPr>
        <w:lastRenderedPageBreak/>
        <w:t xml:space="preserve">o udzielenie zamówienia, </w:t>
      </w:r>
      <w:r w:rsidR="007B7957" w:rsidRPr="00CE1119">
        <w:rPr>
          <w:rFonts w:ascii="Garamond" w:hAnsi="Garamond"/>
          <w:b/>
          <w:color w:val="auto"/>
          <w:sz w:val="22"/>
        </w:rPr>
        <w:t>Z</w:t>
      </w:r>
      <w:r w:rsidRPr="00CE1119">
        <w:rPr>
          <w:rFonts w:ascii="Garamond" w:hAnsi="Garamond"/>
          <w:b/>
          <w:color w:val="auto"/>
          <w:sz w:val="22"/>
        </w:rPr>
        <w:t xml:space="preserve">amawiający może żądać przed zawarciem umowy w sprawie zamówienia </w:t>
      </w:r>
      <w:r w:rsidRPr="00CE1119">
        <w:rPr>
          <w:rFonts w:ascii="Garamond" w:hAnsi="Garamond"/>
          <w:b/>
          <w:color w:val="auto"/>
          <w:sz w:val="22"/>
        </w:rPr>
        <w:br/>
        <w:t>publicznego kopii umowy regulującej współpracę tych Wykonawców.</w:t>
      </w:r>
    </w:p>
    <w:p w14:paraId="0B3278BC" w14:textId="3C8D5D63" w:rsidR="00BF3CD8" w:rsidRPr="00BF3CD8" w:rsidRDefault="00BF3CD8" w:rsidP="00EB618C">
      <w:pPr>
        <w:pStyle w:val="Akapitzlist"/>
        <w:numPr>
          <w:ilvl w:val="0"/>
          <w:numId w:val="19"/>
        </w:numPr>
        <w:tabs>
          <w:tab w:val="left" w:pos="284"/>
        </w:tabs>
        <w:spacing w:line="240" w:lineRule="auto"/>
        <w:ind w:left="284" w:right="46" w:hanging="284"/>
        <w:rPr>
          <w:rFonts w:ascii="Garamond" w:hAnsi="Garamond"/>
          <w:b/>
          <w:sz w:val="22"/>
          <w:u w:val="single"/>
        </w:rPr>
      </w:pPr>
      <w:r w:rsidRPr="00BF3CD8">
        <w:rPr>
          <w:rFonts w:ascii="Garamond" w:hAnsi="Garamond"/>
          <w:b/>
          <w:sz w:val="22"/>
          <w:u w:val="single"/>
        </w:rPr>
        <w:t xml:space="preserve">W przypadku wspólnego ubiegania się o zamówienie przez Wykonawców (konsorcjum, spółka cywilna lub osoby fizyczne działające wspólnie) dodatkowo do oferty należy dołączyć: </w:t>
      </w:r>
    </w:p>
    <w:p w14:paraId="2A4E78E6" w14:textId="77777777" w:rsidR="00C33601" w:rsidRDefault="00BF3CD8" w:rsidP="00C33601">
      <w:pPr>
        <w:pStyle w:val="Akapitzlist"/>
        <w:spacing w:line="240" w:lineRule="auto"/>
        <w:ind w:left="284" w:right="46" w:firstLine="0"/>
        <w:rPr>
          <w:rFonts w:ascii="Garamond" w:hAnsi="Garamond"/>
          <w:b/>
          <w:sz w:val="22"/>
          <w:u w:val="single"/>
        </w:rPr>
      </w:pPr>
      <w:r w:rsidRPr="00BF3CD8">
        <w:rPr>
          <w:rFonts w:ascii="Garamond" w:hAnsi="Garamond"/>
          <w:b/>
          <w:sz w:val="22"/>
          <w:u w:val="single"/>
        </w:rPr>
        <w:t xml:space="preserve">- pełnomocnictwo, w którym Wykonawcy ustanawiają pełnomocnika do reprezentowania </w:t>
      </w:r>
      <w:r w:rsidRPr="00BF3CD8">
        <w:rPr>
          <w:rFonts w:ascii="Garamond" w:hAnsi="Garamond"/>
          <w:b/>
          <w:sz w:val="22"/>
          <w:u w:val="single"/>
        </w:rPr>
        <w:br/>
        <w:t xml:space="preserve">ich w postępowaniu albo do reprezentowania w postępowaniu i zawarcia umowy w sprawie zamówienia (art. 58 ust. 2 ustawy </w:t>
      </w:r>
      <w:proofErr w:type="spellStart"/>
      <w:r w:rsidRPr="00BF3CD8">
        <w:rPr>
          <w:rFonts w:ascii="Garamond" w:hAnsi="Garamond"/>
          <w:b/>
          <w:sz w:val="22"/>
          <w:u w:val="single"/>
        </w:rPr>
        <w:t>Pzp</w:t>
      </w:r>
      <w:proofErr w:type="spellEnd"/>
      <w:r w:rsidRPr="00BF3CD8">
        <w:rPr>
          <w:rFonts w:ascii="Garamond" w:hAnsi="Garamond"/>
          <w:b/>
          <w:sz w:val="22"/>
          <w:u w:val="single"/>
        </w:rPr>
        <w:t xml:space="preserve">); </w:t>
      </w:r>
    </w:p>
    <w:p w14:paraId="17D59366" w14:textId="77777777" w:rsidR="006B7075" w:rsidRPr="006B7075" w:rsidRDefault="006B7075" w:rsidP="006B7075">
      <w:pPr>
        <w:spacing w:line="240" w:lineRule="auto"/>
        <w:ind w:left="284" w:right="46" w:firstLine="0"/>
        <w:contextualSpacing/>
        <w:rPr>
          <w:rFonts w:ascii="Garamond" w:hAnsi="Garamond"/>
          <w:b/>
          <w:sz w:val="22"/>
          <w:u w:val="single"/>
        </w:rPr>
      </w:pPr>
      <w:r w:rsidRPr="006B7075">
        <w:rPr>
          <w:rFonts w:ascii="Garamond" w:hAnsi="Garamond"/>
          <w:b/>
          <w:sz w:val="22"/>
          <w:u w:val="single"/>
        </w:rPr>
        <w:t>Wszelka korespondencja prowadzona będzie przez Zamawiającego wyłącznie z pełnomocnikiem, którego adres należy wpisać w Formularzu oferty.</w:t>
      </w:r>
    </w:p>
    <w:p w14:paraId="314F2E84" w14:textId="533400FA" w:rsidR="006B7075" w:rsidRPr="006B7075" w:rsidRDefault="006B7075" w:rsidP="001104DA">
      <w:pPr>
        <w:spacing w:line="240" w:lineRule="auto"/>
        <w:ind w:left="284" w:right="46" w:firstLine="0"/>
        <w:contextualSpacing/>
        <w:rPr>
          <w:rFonts w:ascii="Garamond" w:hAnsi="Garamond"/>
          <w:b/>
          <w:sz w:val="22"/>
          <w:u w:val="single"/>
        </w:rPr>
      </w:pPr>
      <w:r w:rsidRPr="006B7075">
        <w:rPr>
          <w:rFonts w:ascii="Garamond" w:hAnsi="Garamond"/>
          <w:b/>
          <w:sz w:val="22"/>
          <w:u w:val="single"/>
        </w:rPr>
        <w:t xml:space="preserve">- oświadczenie, o którym mowa w Pkt. 23 ust. 1A SWZ (JEDZ) oraz oświadczenie sporządzone zgodnie ze wzorem podanym w Załączniku Nr 12, o którym mowa w Pkt. 23 ust. 1B SWZ potwierdzające, że </w:t>
      </w:r>
      <w:r w:rsidRPr="006B7075">
        <w:rPr>
          <w:rFonts w:ascii="Garamond" w:hAnsi="Garamond"/>
          <w:b/>
          <w:sz w:val="22"/>
          <w:u w:val="single"/>
        </w:rPr>
        <w:br/>
        <w:t xml:space="preserve">Wykonawca nie podlega wykluczeniu z postępowania na podstawie art. 5k rozporządzenia Rady (UE) 833/2014 </w:t>
      </w:r>
      <w:r w:rsidR="001104DA" w:rsidRPr="001104DA">
        <w:rPr>
          <w:rFonts w:ascii="Garamond" w:hAnsi="Garamond"/>
          <w:b/>
          <w:sz w:val="22"/>
          <w:u w:val="single"/>
        </w:rPr>
        <w:t xml:space="preserve">oraz uzupełnionym rozporządzeniem (UE) 2025/2033 (Dz. Urz. UE. L. 2025/2033 </w:t>
      </w:r>
      <w:r w:rsidR="001104DA">
        <w:rPr>
          <w:rFonts w:ascii="Garamond" w:hAnsi="Garamond"/>
          <w:b/>
          <w:sz w:val="22"/>
          <w:u w:val="single"/>
        </w:rPr>
        <w:br/>
      </w:r>
      <w:r w:rsidR="001104DA" w:rsidRPr="001104DA">
        <w:rPr>
          <w:rFonts w:ascii="Garamond" w:hAnsi="Garamond"/>
          <w:b/>
          <w:sz w:val="22"/>
          <w:u w:val="single"/>
        </w:rPr>
        <w:t xml:space="preserve">z dn. 23 października 2025 r.) </w:t>
      </w:r>
      <w:r w:rsidRPr="006B7075">
        <w:rPr>
          <w:rFonts w:ascii="Garamond" w:hAnsi="Garamond"/>
          <w:b/>
          <w:sz w:val="22"/>
          <w:u w:val="single"/>
        </w:rPr>
        <w:t xml:space="preserve">oraz art. 7 ust. 1 ustawy o szczególnych rozwiązaniach w zakresie </w:t>
      </w:r>
      <w:r w:rsidR="001104DA">
        <w:rPr>
          <w:rFonts w:ascii="Garamond" w:hAnsi="Garamond"/>
          <w:b/>
          <w:sz w:val="22"/>
          <w:u w:val="single"/>
        </w:rPr>
        <w:br/>
      </w:r>
      <w:r w:rsidRPr="006B7075">
        <w:rPr>
          <w:rFonts w:ascii="Garamond" w:hAnsi="Garamond"/>
          <w:b/>
          <w:sz w:val="22"/>
          <w:u w:val="single"/>
        </w:rPr>
        <w:t>przeciwdziałania wspieraniu agresji na Ukrainę oraz służących ochronie bezpieczeństwa narodowego</w:t>
      </w:r>
      <w:r w:rsidR="001104DA">
        <w:rPr>
          <w:rFonts w:ascii="Garamond" w:hAnsi="Garamond"/>
          <w:b/>
          <w:sz w:val="22"/>
          <w:u w:val="single"/>
        </w:rPr>
        <w:br/>
      </w:r>
      <w:r w:rsidRPr="006B7075">
        <w:rPr>
          <w:rFonts w:ascii="Garamond" w:hAnsi="Garamond"/>
          <w:b/>
          <w:sz w:val="22"/>
          <w:u w:val="single"/>
        </w:rPr>
        <w:t xml:space="preserve">– złożone przez każdego z Wykonawców wspólnie ubiegających się o zamówienie; </w:t>
      </w:r>
    </w:p>
    <w:p w14:paraId="0BC15FE2" w14:textId="77777777" w:rsidR="00C33601" w:rsidRDefault="00C33601" w:rsidP="00BF3CD8">
      <w:pPr>
        <w:pStyle w:val="Akapitzlist"/>
        <w:spacing w:line="240" w:lineRule="auto"/>
        <w:ind w:left="284" w:right="46" w:firstLine="0"/>
        <w:rPr>
          <w:rFonts w:ascii="Garamond" w:hAnsi="Garamond"/>
          <w:b/>
          <w:sz w:val="22"/>
          <w:u w:val="single"/>
        </w:rPr>
      </w:pPr>
    </w:p>
    <w:p w14:paraId="14882AE9" w14:textId="77777777" w:rsidR="00C1352F" w:rsidRDefault="00C1352F" w:rsidP="00C1352F">
      <w:pPr>
        <w:spacing w:line="240" w:lineRule="auto"/>
        <w:ind w:left="284" w:right="46" w:firstLine="0"/>
        <w:rPr>
          <w:rFonts w:ascii="Garamond" w:hAnsi="Garamond"/>
          <w:sz w:val="22"/>
        </w:rPr>
      </w:pPr>
      <w:r w:rsidRPr="00425EF1">
        <w:rPr>
          <w:rFonts w:ascii="Garamond" w:hAnsi="Garamond"/>
          <w:sz w:val="22"/>
        </w:rPr>
        <w:t xml:space="preserve">Wypełniając formularz ofertowy, jak również inne dokumenty powołujące się na „Wykonawcę”, w miejscu </w:t>
      </w:r>
      <w:r>
        <w:rPr>
          <w:rFonts w:ascii="Garamond" w:hAnsi="Garamond"/>
          <w:sz w:val="22"/>
        </w:rPr>
        <w:br/>
      </w:r>
      <w:r w:rsidRPr="00425EF1">
        <w:rPr>
          <w:rFonts w:ascii="Garamond" w:hAnsi="Garamond"/>
          <w:sz w:val="22"/>
        </w:rPr>
        <w:t>np. „nazwa i adres Wykonawcy” należy wpisać dane dotyczące podmiotu wspólnego, a nie pełnomocnika (lidera).</w:t>
      </w:r>
    </w:p>
    <w:p w14:paraId="46E2DCE6" w14:textId="77777777" w:rsidR="00C1352F" w:rsidRDefault="00C1352F" w:rsidP="00C728C5">
      <w:pPr>
        <w:spacing w:line="240" w:lineRule="auto"/>
        <w:ind w:left="284" w:right="46" w:firstLine="0"/>
        <w:rPr>
          <w:rFonts w:ascii="Garamond" w:hAnsi="Garamond"/>
          <w:sz w:val="22"/>
        </w:rPr>
      </w:pPr>
    </w:p>
    <w:p w14:paraId="08413C80" w14:textId="77777777" w:rsidR="00B61B05" w:rsidRDefault="009C378E" w:rsidP="00EB618C">
      <w:pPr>
        <w:pStyle w:val="Akapitzlist"/>
        <w:numPr>
          <w:ilvl w:val="0"/>
          <w:numId w:val="19"/>
        </w:numPr>
        <w:tabs>
          <w:tab w:val="left" w:pos="284"/>
        </w:tabs>
        <w:spacing w:after="0"/>
        <w:ind w:left="284" w:right="46" w:hanging="284"/>
        <w:rPr>
          <w:rFonts w:ascii="Garamond" w:hAnsi="Garamond"/>
          <w:sz w:val="22"/>
        </w:rPr>
      </w:pPr>
      <w:r w:rsidRPr="00D75227">
        <w:rPr>
          <w:rFonts w:ascii="Garamond" w:hAnsi="Garamond"/>
          <w:sz w:val="22"/>
        </w:rPr>
        <w:t xml:space="preserve">Oferta i załączniki oferty (oświadczenia i dokumenty) muszą być podpisane przez osobę/osoby/ uprawnioną/uprawnione/ do reprezentowania </w:t>
      </w:r>
      <w:r w:rsidR="006035C8" w:rsidRPr="00D75227">
        <w:rPr>
          <w:rFonts w:ascii="Garamond" w:hAnsi="Garamond"/>
          <w:sz w:val="22"/>
        </w:rPr>
        <w:t>W</w:t>
      </w:r>
      <w:r w:rsidRPr="00D75227">
        <w:rPr>
          <w:rFonts w:ascii="Garamond" w:hAnsi="Garamond"/>
          <w:sz w:val="22"/>
        </w:rPr>
        <w:t>ykonawcy</w:t>
      </w:r>
      <w:r w:rsidR="0088597D" w:rsidRPr="00D75227">
        <w:rPr>
          <w:rFonts w:ascii="Garamond" w:hAnsi="Garamond"/>
          <w:sz w:val="22"/>
        </w:rPr>
        <w:t>.</w:t>
      </w:r>
    </w:p>
    <w:p w14:paraId="49BA9EEA" w14:textId="77777777" w:rsidR="00C97089" w:rsidRDefault="009C378E" w:rsidP="00EB618C">
      <w:pPr>
        <w:pStyle w:val="Akapitzlist"/>
        <w:numPr>
          <w:ilvl w:val="0"/>
          <w:numId w:val="19"/>
        </w:numPr>
        <w:tabs>
          <w:tab w:val="left" w:pos="284"/>
        </w:tabs>
        <w:spacing w:after="0"/>
        <w:ind w:left="284" w:right="46" w:hanging="284"/>
        <w:rPr>
          <w:rFonts w:ascii="Garamond" w:hAnsi="Garamond"/>
          <w:sz w:val="22"/>
        </w:rPr>
      </w:pPr>
      <w:r w:rsidRPr="007B4060">
        <w:rPr>
          <w:rFonts w:ascii="Garamond" w:hAnsi="Garamond"/>
          <w:sz w:val="22"/>
        </w:rPr>
        <w:t xml:space="preserve">Jeżeli ofertę i załączniki podpisuje osoba inna niż wynika to ze sposobu reprezentacji wówczas musi być wraz </w:t>
      </w:r>
      <w:r w:rsidR="00A8548E" w:rsidRPr="007B4060">
        <w:rPr>
          <w:rFonts w:ascii="Garamond" w:hAnsi="Garamond"/>
          <w:sz w:val="22"/>
        </w:rPr>
        <w:br/>
      </w:r>
      <w:r w:rsidRPr="007B4060">
        <w:rPr>
          <w:rFonts w:ascii="Garamond" w:hAnsi="Garamond"/>
          <w:sz w:val="22"/>
        </w:rPr>
        <w:t xml:space="preserve">z ofertą złożone pełnomocnictwo. W treści pełnomocnictwo musi zawierać określenie do jakich czynności </w:t>
      </w:r>
      <w:r w:rsidR="00623777" w:rsidRPr="007B4060">
        <w:rPr>
          <w:rFonts w:ascii="Garamond" w:hAnsi="Garamond"/>
          <w:sz w:val="22"/>
        </w:rPr>
        <w:br/>
      </w:r>
      <w:r w:rsidRPr="007B4060">
        <w:rPr>
          <w:rFonts w:ascii="Garamond" w:hAnsi="Garamond"/>
          <w:sz w:val="22"/>
        </w:rPr>
        <w:t>w prowadzonym postępowaniu upoważniony jest pełnomocnik działający w imieniu wykonawcy.</w:t>
      </w:r>
    </w:p>
    <w:p w14:paraId="176F5B7D" w14:textId="77777777" w:rsidR="00D75227" w:rsidRDefault="00D75227" w:rsidP="00EB618C">
      <w:pPr>
        <w:pStyle w:val="Akapitzlist"/>
        <w:numPr>
          <w:ilvl w:val="0"/>
          <w:numId w:val="19"/>
        </w:numPr>
        <w:tabs>
          <w:tab w:val="left" w:pos="284"/>
        </w:tabs>
        <w:spacing w:after="0"/>
        <w:ind w:left="284" w:right="46" w:hanging="284"/>
        <w:rPr>
          <w:rFonts w:ascii="Garamond" w:hAnsi="Garamond"/>
          <w:sz w:val="22"/>
        </w:rPr>
      </w:pPr>
      <w:r w:rsidRPr="00C97089">
        <w:rPr>
          <w:rFonts w:ascii="Garamond" w:hAnsi="Garamond"/>
          <w:sz w:val="22"/>
        </w:rPr>
        <w:t>P</w:t>
      </w:r>
      <w:r w:rsidR="009C378E" w:rsidRPr="00C97089">
        <w:rPr>
          <w:rFonts w:ascii="Garamond" w:hAnsi="Garamond"/>
          <w:sz w:val="22"/>
        </w:rPr>
        <w:t xml:space="preserve">ełnomocnictwo musi być załączone do oferty w oryginale w takiej samej formie jak składana oferta tj. w formie elektronicznej. Dopuszcza się także złożenie </w:t>
      </w:r>
      <w:r w:rsidR="00B442A3" w:rsidRPr="00C97089">
        <w:rPr>
          <w:rFonts w:ascii="Garamond" w:hAnsi="Garamond"/>
          <w:sz w:val="22"/>
        </w:rPr>
        <w:t>cyfrowego odwzorowania</w:t>
      </w:r>
      <w:r w:rsidR="009C378E" w:rsidRPr="00C97089">
        <w:rPr>
          <w:rFonts w:ascii="Garamond" w:hAnsi="Garamond"/>
          <w:sz w:val="22"/>
        </w:rPr>
        <w:t xml:space="preserve"> pełnomocnictwa sporządzonego uprzednio w formie pisemnej</w:t>
      </w:r>
      <w:r w:rsidR="00BE2C1F" w:rsidRPr="00C97089">
        <w:rPr>
          <w:rFonts w:ascii="Garamond" w:hAnsi="Garamond"/>
          <w:sz w:val="22"/>
        </w:rPr>
        <w:t>,</w:t>
      </w:r>
      <w:r w:rsidR="009C378E" w:rsidRPr="00C97089">
        <w:rPr>
          <w:rFonts w:ascii="Garamond" w:hAnsi="Garamond"/>
          <w:sz w:val="22"/>
        </w:rPr>
        <w:t xml:space="preserve"> w formie </w:t>
      </w:r>
      <w:r w:rsidR="0088597D" w:rsidRPr="00C97089">
        <w:rPr>
          <w:rFonts w:ascii="Garamond" w:hAnsi="Garamond"/>
          <w:sz w:val="22"/>
        </w:rPr>
        <w:t>e</w:t>
      </w:r>
      <w:r w:rsidR="009C378E" w:rsidRPr="00C97089">
        <w:rPr>
          <w:rFonts w:ascii="Garamond" w:hAnsi="Garamond"/>
          <w:sz w:val="22"/>
        </w:rPr>
        <w:t xml:space="preserve">lektronicznego poświadczenia sporządzonego stosownie do art. 97 §2 ustawy z dnia 14 lutego 1991 r. prawo o notariacie, które to poświadczenie notariusz opatruje kwalifikowanym podpisem elektronicznym bądź też opatrzenie skanu pełnomocnictwa sporządzonego uprzednio w formie pisemnej kwalifikowanym podpisem. </w:t>
      </w:r>
      <w:r w:rsidR="00B442A3" w:rsidRPr="00C97089">
        <w:rPr>
          <w:rFonts w:ascii="Garamond" w:hAnsi="Garamond"/>
          <w:sz w:val="22"/>
        </w:rPr>
        <w:t>Cyfrowe odwzorowanie</w:t>
      </w:r>
      <w:r w:rsidR="009C378E" w:rsidRPr="00C97089">
        <w:rPr>
          <w:rFonts w:ascii="Garamond" w:hAnsi="Garamond"/>
          <w:sz w:val="22"/>
        </w:rPr>
        <w:t xml:space="preserve"> pełnomocnictwa nie może być uwierzytelniona przez pełnomocnika.</w:t>
      </w:r>
    </w:p>
    <w:p w14:paraId="26159424" w14:textId="45B84E34" w:rsidR="00B61B05" w:rsidRDefault="0088597D" w:rsidP="00EB618C">
      <w:pPr>
        <w:pStyle w:val="Akapitzlist"/>
        <w:numPr>
          <w:ilvl w:val="0"/>
          <w:numId w:val="19"/>
        </w:numPr>
        <w:tabs>
          <w:tab w:val="left" w:pos="284"/>
        </w:tabs>
        <w:spacing w:after="0"/>
        <w:ind w:left="284" w:right="46" w:hanging="284"/>
        <w:rPr>
          <w:rFonts w:ascii="Garamond" w:hAnsi="Garamond"/>
          <w:sz w:val="22"/>
        </w:rPr>
      </w:pPr>
      <w:r w:rsidRPr="00C97089">
        <w:rPr>
          <w:rFonts w:ascii="Garamond" w:hAnsi="Garamond"/>
          <w:sz w:val="22"/>
        </w:rPr>
        <w:t>D</w:t>
      </w:r>
      <w:r w:rsidR="009C378E" w:rsidRPr="00C97089">
        <w:rPr>
          <w:rFonts w:ascii="Garamond" w:hAnsi="Garamond"/>
          <w:sz w:val="22"/>
        </w:rPr>
        <w:t>ołączon</w:t>
      </w:r>
      <w:r w:rsidR="007B4060" w:rsidRPr="00C97089">
        <w:rPr>
          <w:rFonts w:ascii="Garamond" w:hAnsi="Garamond"/>
          <w:sz w:val="22"/>
        </w:rPr>
        <w:t>e</w:t>
      </w:r>
      <w:r w:rsidR="009C378E" w:rsidRPr="00C97089">
        <w:rPr>
          <w:rFonts w:ascii="Garamond" w:hAnsi="Garamond"/>
          <w:sz w:val="22"/>
        </w:rPr>
        <w:t xml:space="preserve"> do SWZ druki załączników</w:t>
      </w:r>
      <w:r w:rsidR="00AB0C20" w:rsidRPr="00C97089">
        <w:rPr>
          <w:rFonts w:ascii="Garamond" w:hAnsi="Garamond"/>
          <w:sz w:val="22"/>
        </w:rPr>
        <w:t xml:space="preserve"> (z zastrzeżeniem Pkt. 26 ust. 1 SWZ)</w:t>
      </w:r>
      <w:r w:rsidR="009C378E" w:rsidRPr="00C97089">
        <w:rPr>
          <w:rFonts w:ascii="Garamond" w:hAnsi="Garamond"/>
          <w:sz w:val="22"/>
        </w:rPr>
        <w:t xml:space="preserve"> mogą stanowić wzór dla Wykonawcy przy opracowywaniu tych dokumentów. Dopuszcza się sporządzenie załączników na drukach opracowanych przez Wykonawcę pod warunkiem zawarcia wszystkich informacji określonych we wzorze.  </w:t>
      </w:r>
    </w:p>
    <w:p w14:paraId="4A9CE8F9" w14:textId="77777777" w:rsidR="006B7075" w:rsidRDefault="006B7075" w:rsidP="006B7075">
      <w:pPr>
        <w:pStyle w:val="Akapitzlist"/>
        <w:tabs>
          <w:tab w:val="left" w:pos="284"/>
        </w:tabs>
        <w:spacing w:after="0"/>
        <w:ind w:left="284" w:right="46" w:firstLine="0"/>
        <w:rPr>
          <w:rFonts w:ascii="Garamond" w:hAnsi="Garamond"/>
          <w:sz w:val="22"/>
        </w:rPr>
      </w:pPr>
    </w:p>
    <w:p w14:paraId="65B2D4A1" w14:textId="77777777" w:rsidR="00A139E5" w:rsidRDefault="00275FF4" w:rsidP="00EB618C">
      <w:pPr>
        <w:pStyle w:val="Akapitzlist"/>
        <w:numPr>
          <w:ilvl w:val="0"/>
          <w:numId w:val="21"/>
        </w:numPr>
        <w:spacing w:after="1" w:line="240" w:lineRule="auto"/>
        <w:ind w:left="284" w:right="46" w:hanging="284"/>
        <w:rPr>
          <w:rFonts w:ascii="Garamond" w:hAnsi="Garamond"/>
          <w:b/>
          <w:sz w:val="24"/>
        </w:rPr>
      </w:pPr>
      <w:r w:rsidRPr="00443C5B">
        <w:rPr>
          <w:rFonts w:ascii="Garamond" w:hAnsi="Garamond"/>
          <w:b/>
          <w:sz w:val="24"/>
        </w:rPr>
        <w:t xml:space="preserve">INFORMACJA O ŚRODKACH KOMUNIKACJI ELEKTRONICZNEJ, PRZY UŻYCIU KTÓRYCH </w:t>
      </w:r>
      <w:r>
        <w:rPr>
          <w:rFonts w:ascii="Garamond" w:hAnsi="Garamond"/>
          <w:b/>
          <w:sz w:val="24"/>
        </w:rPr>
        <w:t>Z</w:t>
      </w:r>
      <w:r w:rsidRPr="00443C5B">
        <w:rPr>
          <w:rFonts w:ascii="Garamond" w:hAnsi="Garamond"/>
          <w:b/>
          <w:sz w:val="24"/>
        </w:rPr>
        <w:t xml:space="preserve">AMAWIAJĄCY BĘDZIE KOMUNIKOWAŁ SIĘ Z </w:t>
      </w:r>
      <w:r>
        <w:rPr>
          <w:rFonts w:ascii="Garamond" w:hAnsi="Garamond"/>
          <w:b/>
          <w:sz w:val="24"/>
        </w:rPr>
        <w:t>W</w:t>
      </w:r>
      <w:r w:rsidRPr="00443C5B">
        <w:rPr>
          <w:rFonts w:ascii="Garamond" w:hAnsi="Garamond"/>
          <w:b/>
          <w:sz w:val="24"/>
        </w:rPr>
        <w:t xml:space="preserve">YKONAWCAMI, </w:t>
      </w:r>
      <w:r w:rsidR="00AB0C20">
        <w:rPr>
          <w:rFonts w:ascii="Garamond" w:hAnsi="Garamond"/>
          <w:b/>
          <w:sz w:val="24"/>
        </w:rPr>
        <w:br/>
      </w:r>
      <w:r w:rsidRPr="00443C5B">
        <w:rPr>
          <w:rFonts w:ascii="Garamond" w:hAnsi="Garamond"/>
          <w:b/>
          <w:sz w:val="24"/>
        </w:rPr>
        <w:t>ORAZ INFORMACJE O WYMAGANIACH TECHNICZNYCH I ORGANIZACYJNYCH SPORZĄDZANIA, WYSYŁANIA I ODBIERANIA KORESPONDENCJI ELEKTRONICZNEJ</w:t>
      </w:r>
    </w:p>
    <w:p w14:paraId="18941542" w14:textId="07B95C59" w:rsidR="0026114C" w:rsidRPr="0026114C" w:rsidRDefault="0026114C" w:rsidP="00070023">
      <w:pPr>
        <w:pStyle w:val="Akapitzlist"/>
        <w:numPr>
          <w:ilvl w:val="1"/>
          <w:numId w:val="7"/>
        </w:numPr>
        <w:tabs>
          <w:tab w:val="left" w:pos="284"/>
        </w:tabs>
        <w:spacing w:before="26" w:after="0" w:line="240" w:lineRule="auto"/>
        <w:ind w:left="284" w:hanging="284"/>
        <w:rPr>
          <w:rFonts w:ascii="Garamond" w:hAnsi="Garamond" w:cs="Arial"/>
          <w:sz w:val="22"/>
          <w:szCs w:val="20"/>
        </w:rPr>
      </w:pPr>
      <w:r w:rsidRPr="0026114C">
        <w:rPr>
          <w:rFonts w:ascii="Garamond" w:hAnsi="Garamond" w:cs="Arial"/>
          <w:sz w:val="22"/>
          <w:szCs w:val="20"/>
        </w:rPr>
        <w:t xml:space="preserve">Wykonawca może zwrócić się do Zamawiającego z prośbą o wyjaśnienie treści SWZ. Wniosek należy przesłać </w:t>
      </w:r>
      <w:r w:rsidR="00A8590F">
        <w:rPr>
          <w:rFonts w:ascii="Garamond" w:hAnsi="Garamond" w:cs="Arial"/>
          <w:sz w:val="22"/>
          <w:szCs w:val="20"/>
        </w:rPr>
        <w:br/>
      </w:r>
      <w:r w:rsidRPr="0026114C">
        <w:rPr>
          <w:rFonts w:ascii="Garamond" w:hAnsi="Garamond" w:cs="Arial"/>
          <w:sz w:val="22"/>
          <w:szCs w:val="20"/>
        </w:rPr>
        <w:t xml:space="preserve">za pośrednictwem Platformy. Zamawiający udzieli wyjaśnień niezwłocznie, jednak nie później niż na </w:t>
      </w:r>
      <w:r w:rsidR="00BF3CD8">
        <w:rPr>
          <w:rFonts w:ascii="Garamond" w:hAnsi="Garamond" w:cs="Arial"/>
          <w:sz w:val="22"/>
          <w:szCs w:val="20"/>
        </w:rPr>
        <w:t>6</w:t>
      </w:r>
      <w:r w:rsidRPr="0026114C">
        <w:rPr>
          <w:rFonts w:ascii="Garamond" w:hAnsi="Garamond" w:cs="Arial"/>
          <w:sz w:val="22"/>
          <w:szCs w:val="20"/>
        </w:rPr>
        <w:t xml:space="preserve"> dni przed upływem terminu składania ofert, pod warunkiem, że wniosek o wyjaśnienie treści SWZ wpłynął </w:t>
      </w:r>
      <w:r w:rsidR="006A1C75">
        <w:rPr>
          <w:rFonts w:ascii="Garamond" w:hAnsi="Garamond" w:cs="Arial"/>
          <w:sz w:val="22"/>
          <w:szCs w:val="20"/>
        </w:rPr>
        <w:br/>
      </w:r>
      <w:r w:rsidRPr="0026114C">
        <w:rPr>
          <w:rFonts w:ascii="Garamond" w:hAnsi="Garamond" w:cs="Arial"/>
          <w:sz w:val="22"/>
          <w:szCs w:val="20"/>
        </w:rPr>
        <w:t xml:space="preserve">do Zamawiającego nie później niż na </w:t>
      </w:r>
      <w:r w:rsidR="00BF3CD8">
        <w:rPr>
          <w:rFonts w:ascii="Garamond" w:hAnsi="Garamond" w:cs="Arial"/>
          <w:sz w:val="22"/>
          <w:szCs w:val="20"/>
        </w:rPr>
        <w:t>1</w:t>
      </w:r>
      <w:r w:rsidRPr="0026114C">
        <w:rPr>
          <w:rFonts w:ascii="Garamond" w:hAnsi="Garamond" w:cs="Arial"/>
          <w:sz w:val="22"/>
          <w:szCs w:val="20"/>
        </w:rPr>
        <w:t xml:space="preserve">4 dni przed upływem terminu </w:t>
      </w:r>
      <w:r w:rsidRPr="000A4ED8">
        <w:rPr>
          <w:rFonts w:ascii="Garamond" w:hAnsi="Garamond" w:cs="Arial"/>
          <w:sz w:val="22"/>
          <w:szCs w:val="20"/>
        </w:rPr>
        <w:t>składania ofert, tj</w:t>
      </w:r>
      <w:r w:rsidRPr="00256061">
        <w:rPr>
          <w:rFonts w:ascii="Garamond" w:hAnsi="Garamond" w:cs="Arial"/>
          <w:sz w:val="22"/>
          <w:szCs w:val="20"/>
          <w:highlight w:val="yellow"/>
        </w:rPr>
        <w:t xml:space="preserve">. </w:t>
      </w:r>
      <w:r w:rsidRPr="00256061">
        <w:rPr>
          <w:rFonts w:ascii="Garamond" w:hAnsi="Garamond" w:cs="Arial"/>
          <w:b/>
          <w:color w:val="auto"/>
          <w:sz w:val="22"/>
          <w:szCs w:val="20"/>
          <w:highlight w:val="yellow"/>
        </w:rPr>
        <w:t xml:space="preserve">do dnia </w:t>
      </w:r>
      <w:r w:rsidR="008A49E8">
        <w:rPr>
          <w:rFonts w:ascii="Garamond" w:hAnsi="Garamond" w:cs="Arial"/>
          <w:b/>
          <w:color w:val="auto"/>
          <w:sz w:val="22"/>
          <w:szCs w:val="20"/>
          <w:highlight w:val="yellow"/>
        </w:rPr>
        <w:t>2</w:t>
      </w:r>
      <w:r w:rsidR="00270626">
        <w:rPr>
          <w:rFonts w:ascii="Garamond" w:hAnsi="Garamond" w:cs="Arial"/>
          <w:b/>
          <w:color w:val="auto"/>
          <w:sz w:val="22"/>
          <w:szCs w:val="20"/>
          <w:highlight w:val="yellow"/>
        </w:rPr>
        <w:t>9</w:t>
      </w:r>
      <w:r w:rsidR="00C8128B">
        <w:rPr>
          <w:rFonts w:ascii="Garamond" w:hAnsi="Garamond" w:cs="Arial"/>
          <w:b/>
          <w:color w:val="auto"/>
          <w:sz w:val="22"/>
          <w:szCs w:val="20"/>
          <w:highlight w:val="yellow"/>
        </w:rPr>
        <w:t xml:space="preserve"> </w:t>
      </w:r>
      <w:r w:rsidR="006B7075">
        <w:rPr>
          <w:rFonts w:ascii="Garamond" w:hAnsi="Garamond" w:cs="Arial"/>
          <w:b/>
          <w:color w:val="auto"/>
          <w:sz w:val="22"/>
          <w:szCs w:val="20"/>
          <w:highlight w:val="yellow"/>
        </w:rPr>
        <w:t>grudnia</w:t>
      </w:r>
      <w:r w:rsidRPr="00256061">
        <w:rPr>
          <w:rFonts w:ascii="Garamond" w:hAnsi="Garamond" w:cs="Arial"/>
          <w:b/>
          <w:color w:val="auto"/>
          <w:sz w:val="22"/>
          <w:szCs w:val="20"/>
          <w:highlight w:val="yellow"/>
        </w:rPr>
        <w:t xml:space="preserve"> 202</w:t>
      </w:r>
      <w:r w:rsidR="0056543D">
        <w:rPr>
          <w:rFonts w:ascii="Garamond" w:hAnsi="Garamond" w:cs="Arial"/>
          <w:b/>
          <w:color w:val="auto"/>
          <w:sz w:val="22"/>
          <w:szCs w:val="20"/>
          <w:highlight w:val="yellow"/>
        </w:rPr>
        <w:t>5</w:t>
      </w:r>
      <w:r w:rsidRPr="00256061">
        <w:rPr>
          <w:rFonts w:ascii="Garamond" w:hAnsi="Garamond" w:cs="Arial"/>
          <w:b/>
          <w:color w:val="auto"/>
          <w:sz w:val="22"/>
          <w:szCs w:val="20"/>
          <w:highlight w:val="yellow"/>
        </w:rPr>
        <w:t xml:space="preserve"> r.</w:t>
      </w:r>
    </w:p>
    <w:p w14:paraId="0400469E" w14:textId="77777777" w:rsidR="0026114C" w:rsidRDefault="0026114C" w:rsidP="00070023">
      <w:pPr>
        <w:pStyle w:val="Akapitzlist"/>
        <w:numPr>
          <w:ilvl w:val="1"/>
          <w:numId w:val="7"/>
        </w:numPr>
        <w:tabs>
          <w:tab w:val="left" w:pos="284"/>
        </w:tabs>
        <w:spacing w:before="26" w:after="0" w:line="240" w:lineRule="auto"/>
        <w:ind w:left="284" w:hanging="284"/>
        <w:rPr>
          <w:rFonts w:ascii="Garamond" w:hAnsi="Garamond" w:cs="Arial"/>
          <w:sz w:val="22"/>
          <w:szCs w:val="20"/>
        </w:rPr>
      </w:pPr>
      <w:r w:rsidRPr="0026114C">
        <w:rPr>
          <w:rFonts w:ascii="Garamond" w:hAnsi="Garamond" w:cs="Arial"/>
          <w:sz w:val="22"/>
          <w:szCs w:val="20"/>
        </w:rPr>
        <w:t xml:space="preserve">Jeżeli wniosek o wyjaśnienie treści SWZ wpłynął po upływie terminu określonego w </w:t>
      </w:r>
      <w:r w:rsidR="00B633DE">
        <w:rPr>
          <w:rFonts w:ascii="Garamond" w:hAnsi="Garamond" w:cs="Arial"/>
          <w:sz w:val="22"/>
          <w:szCs w:val="20"/>
        </w:rPr>
        <w:t>us</w:t>
      </w:r>
      <w:r w:rsidRPr="0026114C">
        <w:rPr>
          <w:rFonts w:ascii="Garamond" w:hAnsi="Garamond" w:cs="Arial"/>
          <w:sz w:val="22"/>
          <w:szCs w:val="20"/>
        </w:rPr>
        <w:t>t. 1 lub dotyczy udzielonych wyjaśnień, Zamawiający może udzielić wyjaśnień albo pozostawić wniosek bez rozpoznania.</w:t>
      </w:r>
    </w:p>
    <w:p w14:paraId="19A1D35F" w14:textId="77777777" w:rsidR="0026114C" w:rsidRDefault="0026114C" w:rsidP="00070023">
      <w:pPr>
        <w:pStyle w:val="Akapitzlist"/>
        <w:numPr>
          <w:ilvl w:val="1"/>
          <w:numId w:val="7"/>
        </w:numPr>
        <w:tabs>
          <w:tab w:val="left" w:pos="284"/>
        </w:tabs>
        <w:spacing w:before="26" w:after="0" w:line="240" w:lineRule="auto"/>
        <w:ind w:left="0" w:firstLine="0"/>
        <w:rPr>
          <w:rFonts w:ascii="Garamond" w:hAnsi="Garamond" w:cs="Arial"/>
          <w:sz w:val="22"/>
          <w:szCs w:val="20"/>
        </w:rPr>
      </w:pPr>
      <w:r w:rsidRPr="0026114C">
        <w:rPr>
          <w:rFonts w:ascii="Garamond" w:hAnsi="Garamond" w:cs="Arial"/>
          <w:sz w:val="22"/>
          <w:szCs w:val="20"/>
        </w:rPr>
        <w:t>Przedłużenie terminu składania ofert nie wpływa na bieg terminu składania wniosku o wyjaśnienie treści SWZ.</w:t>
      </w:r>
    </w:p>
    <w:p w14:paraId="7036B149" w14:textId="77777777" w:rsidR="0026114C" w:rsidRDefault="0026114C" w:rsidP="00070023">
      <w:pPr>
        <w:pStyle w:val="Akapitzlist"/>
        <w:numPr>
          <w:ilvl w:val="1"/>
          <w:numId w:val="7"/>
        </w:numPr>
        <w:tabs>
          <w:tab w:val="left" w:pos="284"/>
        </w:tabs>
        <w:spacing w:before="26" w:after="0" w:line="240" w:lineRule="auto"/>
        <w:ind w:left="0" w:firstLine="0"/>
        <w:rPr>
          <w:rFonts w:ascii="Garamond" w:hAnsi="Garamond" w:cs="Arial"/>
          <w:sz w:val="22"/>
          <w:szCs w:val="20"/>
        </w:rPr>
      </w:pPr>
      <w:r w:rsidRPr="0026114C">
        <w:rPr>
          <w:rFonts w:ascii="Garamond" w:hAnsi="Garamond" w:cs="Arial"/>
          <w:sz w:val="22"/>
          <w:szCs w:val="20"/>
        </w:rPr>
        <w:t>Zamawiający nie przewiduje wyznaczenia zebrania wszystkich Wykonawców.</w:t>
      </w:r>
    </w:p>
    <w:p w14:paraId="7D3C2C2F" w14:textId="77777777" w:rsidR="0026114C" w:rsidRDefault="0026114C" w:rsidP="00070023">
      <w:pPr>
        <w:pStyle w:val="Akapitzlist"/>
        <w:numPr>
          <w:ilvl w:val="1"/>
          <w:numId w:val="7"/>
        </w:numPr>
        <w:tabs>
          <w:tab w:val="left" w:pos="284"/>
        </w:tabs>
        <w:spacing w:before="26" w:after="0" w:line="240" w:lineRule="auto"/>
        <w:ind w:left="284" w:hanging="284"/>
        <w:rPr>
          <w:rFonts w:ascii="Garamond" w:hAnsi="Garamond" w:cs="Arial"/>
          <w:sz w:val="22"/>
          <w:szCs w:val="20"/>
        </w:rPr>
      </w:pPr>
      <w:r w:rsidRPr="0026114C">
        <w:rPr>
          <w:rFonts w:ascii="Garamond" w:hAnsi="Garamond" w:cs="Arial"/>
          <w:sz w:val="22"/>
          <w:szCs w:val="20"/>
        </w:rPr>
        <w:t>W przypadku rozbieżności pomiędzy treścią niniejszej SWZ, a treścią udzielonych odpowiedzi jako obowiązującą należy przyjąć treść pisma zawierającego późniejsze oświadczenie Zamawiającego.</w:t>
      </w:r>
    </w:p>
    <w:p w14:paraId="08781238" w14:textId="77777777" w:rsidR="0026114C" w:rsidRPr="001F30AB" w:rsidRDefault="0026114C" w:rsidP="00070023">
      <w:pPr>
        <w:pStyle w:val="Akapitzlist"/>
        <w:numPr>
          <w:ilvl w:val="1"/>
          <w:numId w:val="7"/>
        </w:numPr>
        <w:tabs>
          <w:tab w:val="left" w:pos="284"/>
        </w:tabs>
        <w:spacing w:before="26" w:after="0" w:line="240" w:lineRule="auto"/>
        <w:ind w:left="284" w:hanging="284"/>
        <w:rPr>
          <w:rFonts w:ascii="Garamond" w:hAnsi="Garamond" w:cs="Arial"/>
          <w:sz w:val="22"/>
          <w:szCs w:val="20"/>
        </w:rPr>
      </w:pPr>
      <w:r w:rsidRPr="001F30AB">
        <w:rPr>
          <w:rFonts w:ascii="Garamond" w:hAnsi="Garamond" w:cs="Arial"/>
          <w:sz w:val="22"/>
          <w:szCs w:val="20"/>
        </w:rPr>
        <w:t>Treść pytań (bez ujawniania źródła zapytania) wraz z wyjaśnieniami bądź informacje o dokonaniu modyfikacji SWZ, Zamawiający przekaże Wykonawcom za pośrednictwem Platformy</w:t>
      </w:r>
      <w:r w:rsidR="00B47505">
        <w:rPr>
          <w:rFonts w:ascii="Garamond" w:hAnsi="Garamond" w:cs="Arial"/>
          <w:sz w:val="22"/>
          <w:szCs w:val="20"/>
        </w:rPr>
        <w:t>.</w:t>
      </w:r>
    </w:p>
    <w:p w14:paraId="015FADAA" w14:textId="77777777" w:rsidR="000B74CA" w:rsidRPr="00AF0FC4" w:rsidRDefault="000B74CA" w:rsidP="00AF0FC4">
      <w:pPr>
        <w:pStyle w:val="Default"/>
        <w:ind w:left="284"/>
        <w:jc w:val="both"/>
        <w:rPr>
          <w:rFonts w:ascii="Calibri" w:hAnsi="Calibri" w:cs="Calibri"/>
        </w:rPr>
      </w:pPr>
      <w:r w:rsidRPr="001F30AB">
        <w:rPr>
          <w:rFonts w:ascii="Garamond" w:hAnsi="Garamond" w:cs="Arial"/>
          <w:sz w:val="22"/>
          <w:szCs w:val="20"/>
        </w:rPr>
        <w:t xml:space="preserve">Postępowanie prowadzone jest w języku polskim w formie elektronicznej za pośrednictwem Platformy </w:t>
      </w:r>
      <w:r w:rsidR="000B233A">
        <w:rPr>
          <w:rFonts w:ascii="Garamond" w:hAnsi="Garamond" w:cs="Arial"/>
          <w:sz w:val="22"/>
          <w:szCs w:val="20"/>
        </w:rPr>
        <w:br/>
      </w:r>
      <w:r w:rsidR="00AF0FC4">
        <w:rPr>
          <w:rFonts w:ascii="Garamond" w:hAnsi="Garamond" w:cs="Arial"/>
          <w:sz w:val="22"/>
          <w:szCs w:val="20"/>
        </w:rPr>
        <w:t>e-Zamówienia</w:t>
      </w:r>
      <w:r w:rsidRPr="001F30AB">
        <w:rPr>
          <w:rFonts w:ascii="Garamond" w:hAnsi="Garamond" w:cs="Arial"/>
          <w:sz w:val="22"/>
          <w:szCs w:val="20"/>
        </w:rPr>
        <w:t xml:space="preserve"> (zwanej dalej: Platformą; Systemem) pod adresem: </w:t>
      </w:r>
      <w:r w:rsidR="00AF0FC4" w:rsidRPr="00AF0FC4">
        <w:rPr>
          <w:rFonts w:ascii="Garamond" w:hAnsi="Garamond" w:cs="Calibri"/>
          <w:color w:val="0462C1"/>
          <w:sz w:val="22"/>
          <w:szCs w:val="22"/>
          <w:u w:val="single"/>
        </w:rPr>
        <w:t>https://ezamowienia.gov.pl.</w:t>
      </w:r>
      <w:r w:rsidRPr="00AF0FC4">
        <w:rPr>
          <w:rFonts w:ascii="Garamond" w:hAnsi="Garamond" w:cs="Arial"/>
          <w:sz w:val="22"/>
          <w:szCs w:val="20"/>
        </w:rPr>
        <w:t>, na której udostępniane będą</w:t>
      </w:r>
      <w:r w:rsidR="00AF0FC4">
        <w:rPr>
          <w:rFonts w:ascii="Garamond" w:hAnsi="Garamond" w:cs="Arial"/>
          <w:sz w:val="22"/>
          <w:szCs w:val="20"/>
        </w:rPr>
        <w:t xml:space="preserve"> </w:t>
      </w:r>
      <w:r w:rsidRPr="00AF0FC4">
        <w:rPr>
          <w:rFonts w:ascii="Garamond" w:hAnsi="Garamond" w:cs="Arial"/>
          <w:sz w:val="22"/>
          <w:szCs w:val="20"/>
        </w:rPr>
        <w:t>dokumenty zamówienia bezpośrednio związane z postępowaniem.</w:t>
      </w:r>
    </w:p>
    <w:p w14:paraId="4E95F287" w14:textId="77777777" w:rsidR="000B74CA" w:rsidRDefault="000B74CA" w:rsidP="00070023">
      <w:pPr>
        <w:pStyle w:val="Akapitzlist"/>
        <w:numPr>
          <w:ilvl w:val="1"/>
          <w:numId w:val="7"/>
        </w:numPr>
        <w:spacing w:before="26" w:after="0" w:line="240" w:lineRule="auto"/>
        <w:ind w:left="284" w:hanging="284"/>
        <w:rPr>
          <w:rFonts w:ascii="Garamond" w:hAnsi="Garamond" w:cs="Arial"/>
          <w:sz w:val="22"/>
        </w:rPr>
      </w:pPr>
      <w:r w:rsidRPr="00F42DD9">
        <w:rPr>
          <w:rFonts w:ascii="Garamond" w:hAnsi="Garamond" w:cs="Arial"/>
          <w:sz w:val="22"/>
        </w:rPr>
        <w:t>Korzystanie z Platformy jest bezpłatne.</w:t>
      </w:r>
    </w:p>
    <w:p w14:paraId="6985FF7B" w14:textId="77777777" w:rsidR="00AF0FC4" w:rsidRPr="0027536C" w:rsidRDefault="00AF0FC4" w:rsidP="00070023">
      <w:pPr>
        <w:pStyle w:val="Akapitzlist"/>
        <w:numPr>
          <w:ilvl w:val="1"/>
          <w:numId w:val="7"/>
        </w:numPr>
        <w:spacing w:before="26" w:after="0" w:line="240" w:lineRule="auto"/>
        <w:ind w:left="284" w:hanging="284"/>
        <w:rPr>
          <w:rFonts w:ascii="Garamond" w:hAnsi="Garamond" w:cs="Arial"/>
          <w:sz w:val="24"/>
        </w:rPr>
      </w:pPr>
      <w:r w:rsidRPr="00AF0FC4">
        <w:rPr>
          <w:rFonts w:ascii="Garamond" w:eastAsiaTheme="minorEastAsia" w:hAnsi="Garamond" w:cs="Calibri"/>
          <w:sz w:val="22"/>
        </w:rPr>
        <w:lastRenderedPageBreak/>
        <w:t xml:space="preserve">Adres strony internetowej prowadzonego postępowania (link prowadzący bezpośrednio do widoku postępowania na Platformie e-Zamówienia): </w:t>
      </w:r>
    </w:p>
    <w:p w14:paraId="53E9DCEA" w14:textId="200A8AB5" w:rsidR="001833DA" w:rsidRDefault="00AD763E" w:rsidP="00087ECB">
      <w:pPr>
        <w:autoSpaceDE w:val="0"/>
        <w:autoSpaceDN w:val="0"/>
        <w:adjustRightInd w:val="0"/>
        <w:spacing w:after="0" w:line="240" w:lineRule="auto"/>
        <w:ind w:left="284" w:firstLine="0"/>
      </w:pPr>
      <w:hyperlink r:id="rId13" w:history="1">
        <w:r w:rsidR="001833DA" w:rsidRPr="001833DA">
          <w:rPr>
            <w:rStyle w:val="Hipercze"/>
            <w:highlight w:val="yellow"/>
          </w:rPr>
          <w:t>https://ezamowienia.gov.pl/mp-client/search/list/ocds-148610-40538e4e-6dfd-49b6-929a-fdee0b8bc694</w:t>
        </w:r>
      </w:hyperlink>
      <w:r w:rsidR="001833DA" w:rsidRPr="001833DA">
        <w:t xml:space="preserve"> </w:t>
      </w:r>
    </w:p>
    <w:p w14:paraId="25BFA1A9" w14:textId="33DD82A6" w:rsidR="00AF0FC4" w:rsidRDefault="00AF0FC4" w:rsidP="00087ECB">
      <w:pPr>
        <w:autoSpaceDE w:val="0"/>
        <w:autoSpaceDN w:val="0"/>
        <w:adjustRightInd w:val="0"/>
        <w:spacing w:after="0" w:line="240" w:lineRule="auto"/>
        <w:ind w:left="284" w:firstLine="0"/>
        <w:rPr>
          <w:rFonts w:ascii="Garamond" w:eastAsiaTheme="minorEastAsia" w:hAnsi="Garamond" w:cs="Calibri"/>
          <w:sz w:val="22"/>
        </w:rPr>
      </w:pPr>
      <w:r w:rsidRPr="00AF0FC4">
        <w:rPr>
          <w:rFonts w:ascii="Garamond" w:eastAsiaTheme="minorEastAsia" w:hAnsi="Garamond" w:cs="Calibri"/>
          <w:sz w:val="22"/>
        </w:rPr>
        <w:t xml:space="preserve">Postępowanie można wyszukać również ze strony głównej Platformy e-Zamówienia (przycisk „Przeglądaj postępowania/konkursy”). </w:t>
      </w:r>
    </w:p>
    <w:p w14:paraId="43A990E8" w14:textId="77777777" w:rsidR="00AF0FC4" w:rsidRPr="00087ECB" w:rsidRDefault="00AF0FC4" w:rsidP="00070023">
      <w:pPr>
        <w:pStyle w:val="Akapitzlist"/>
        <w:numPr>
          <w:ilvl w:val="1"/>
          <w:numId w:val="7"/>
        </w:numPr>
        <w:autoSpaceDE w:val="0"/>
        <w:autoSpaceDN w:val="0"/>
        <w:adjustRightInd w:val="0"/>
        <w:spacing w:after="0" w:line="240" w:lineRule="auto"/>
        <w:ind w:left="284" w:hanging="284"/>
        <w:rPr>
          <w:rFonts w:ascii="Garamond" w:eastAsiaTheme="minorEastAsia" w:hAnsi="Garamond" w:cs="Calibri"/>
          <w:sz w:val="22"/>
        </w:rPr>
      </w:pPr>
      <w:r w:rsidRPr="00087ECB">
        <w:rPr>
          <w:rFonts w:ascii="Garamond" w:eastAsiaTheme="minorEastAsia" w:hAnsi="Garamond" w:cs="Calibri"/>
          <w:sz w:val="22"/>
        </w:rPr>
        <w:t xml:space="preserve">Identyfikator (ID) postępowania na Platformie e-Zamówienia: </w:t>
      </w:r>
    </w:p>
    <w:p w14:paraId="13C82662" w14:textId="77777777" w:rsidR="001833DA" w:rsidRDefault="001833DA" w:rsidP="00AE6863">
      <w:pPr>
        <w:pStyle w:val="Akapitzlist"/>
        <w:spacing w:line="240" w:lineRule="auto"/>
        <w:ind w:left="284" w:firstLine="0"/>
        <w:rPr>
          <w:rFonts w:ascii="Garamond" w:eastAsiaTheme="minorEastAsia" w:hAnsi="Garamond" w:cs="Calibri"/>
          <w:sz w:val="22"/>
        </w:rPr>
      </w:pPr>
      <w:r w:rsidRPr="001833DA">
        <w:rPr>
          <w:rFonts w:ascii="Garamond" w:eastAsiaTheme="minorEastAsia" w:hAnsi="Garamond" w:cs="Calibri"/>
          <w:sz w:val="22"/>
          <w:highlight w:val="magenta"/>
        </w:rPr>
        <w:t>ocds-148610-40538e4e-6dfd-49b6-929a-fdee0b8bc694</w:t>
      </w:r>
    </w:p>
    <w:p w14:paraId="4E85B2F0" w14:textId="152050CB" w:rsidR="00087ECB" w:rsidRPr="00087ECB" w:rsidRDefault="00087ECB" w:rsidP="00AE6863">
      <w:pPr>
        <w:pStyle w:val="Akapitzlist"/>
        <w:spacing w:line="240" w:lineRule="auto"/>
        <w:ind w:left="284" w:firstLine="0"/>
        <w:rPr>
          <w:rFonts w:ascii="Garamond" w:hAnsi="Garamond" w:cs="Arial"/>
          <w:sz w:val="22"/>
        </w:rPr>
      </w:pPr>
      <w:r w:rsidRPr="00087ECB">
        <w:rPr>
          <w:rFonts w:ascii="Garamond" w:eastAsiaTheme="minorEastAsia" w:hAnsi="Garamond" w:cs="Calibri"/>
          <w:sz w:val="22"/>
        </w:rPr>
        <w:t xml:space="preserve">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w:t>
      </w:r>
      <w:r w:rsidRPr="00087ECB">
        <w:rPr>
          <w:rFonts w:ascii="Garamond" w:eastAsiaTheme="minorEastAsia" w:hAnsi="Garamond" w:cs="Calibri"/>
          <w:i/>
          <w:iCs/>
          <w:sz w:val="22"/>
        </w:rPr>
        <w:t xml:space="preserve">Regulamin Platformy e-Zamówienia, </w:t>
      </w:r>
      <w:r w:rsidRPr="00087ECB">
        <w:rPr>
          <w:rFonts w:ascii="Garamond" w:eastAsiaTheme="minorEastAsia" w:hAnsi="Garamond" w:cs="Calibri"/>
          <w:sz w:val="22"/>
        </w:rPr>
        <w:t xml:space="preserve">dostępny na stronie internetowej </w:t>
      </w:r>
      <w:hyperlink r:id="rId14" w:history="1">
        <w:r w:rsidRPr="000C5041">
          <w:rPr>
            <w:rStyle w:val="Hipercze"/>
            <w:rFonts w:ascii="Garamond" w:eastAsiaTheme="minorEastAsia" w:hAnsi="Garamond" w:cs="Calibri"/>
            <w:sz w:val="22"/>
          </w:rPr>
          <w:t>https://ezamowienia.gov.pl</w:t>
        </w:r>
      </w:hyperlink>
      <w:r>
        <w:rPr>
          <w:rFonts w:ascii="Garamond" w:eastAsiaTheme="minorEastAsia" w:hAnsi="Garamond" w:cs="Calibri"/>
          <w:color w:val="0462C1"/>
          <w:sz w:val="22"/>
        </w:rPr>
        <w:t xml:space="preserve"> </w:t>
      </w:r>
      <w:r w:rsidRPr="00087ECB">
        <w:rPr>
          <w:rFonts w:ascii="Garamond" w:eastAsiaTheme="minorEastAsia" w:hAnsi="Garamond" w:cs="Calibri"/>
          <w:sz w:val="22"/>
        </w:rPr>
        <w:t xml:space="preserve">oraz informacje zamieszczone w zakładce „Centrum Pomocy”. </w:t>
      </w:r>
    </w:p>
    <w:p w14:paraId="7A2E8A3C" w14:textId="77777777" w:rsidR="00087ECB" w:rsidRPr="00087ECB" w:rsidRDefault="00087ECB" w:rsidP="00070023">
      <w:pPr>
        <w:pStyle w:val="Akapitzlist"/>
        <w:numPr>
          <w:ilvl w:val="1"/>
          <w:numId w:val="7"/>
        </w:numPr>
        <w:spacing w:line="240" w:lineRule="auto"/>
        <w:ind w:left="284" w:hanging="284"/>
        <w:rPr>
          <w:rFonts w:ascii="Garamond" w:hAnsi="Garamond" w:cs="Arial"/>
          <w:sz w:val="22"/>
        </w:rPr>
      </w:pPr>
      <w:r w:rsidRPr="00087ECB">
        <w:rPr>
          <w:rFonts w:ascii="Garamond" w:eastAsiaTheme="minorEastAsia" w:hAnsi="Garamond" w:cs="Calibri"/>
          <w:sz w:val="22"/>
        </w:rPr>
        <w:t xml:space="preserve">Przeglądanie i pobieranie publicznej treści dokumentacji postępowania nie wymaga posiadania konta na Platformie e-Zamówienia ani logowania. </w:t>
      </w:r>
    </w:p>
    <w:p w14:paraId="667A12F6" w14:textId="77777777" w:rsidR="00087ECB" w:rsidRPr="00087ECB" w:rsidRDefault="00087ECB" w:rsidP="00070023">
      <w:pPr>
        <w:pStyle w:val="Akapitzlist"/>
        <w:numPr>
          <w:ilvl w:val="1"/>
          <w:numId w:val="7"/>
        </w:numPr>
        <w:spacing w:line="240" w:lineRule="auto"/>
        <w:ind w:left="284" w:hanging="284"/>
        <w:rPr>
          <w:rFonts w:ascii="Garamond" w:hAnsi="Garamond" w:cs="Arial"/>
          <w:sz w:val="22"/>
        </w:rPr>
      </w:pPr>
      <w:r w:rsidRPr="00087ECB">
        <w:rPr>
          <w:rFonts w:ascii="Garamond" w:eastAsiaTheme="minorEastAsia" w:hAnsi="Garamond" w:cs="Calibri"/>
          <w:sz w:val="22"/>
        </w:rPr>
        <w:t xml:space="preserve">Sposób sporządzenia dokumentów elektronicznych lub dokumentów elektronicznych będących kopią elektroniczną treści zapisanej w postaci papierowej (cyfrowe odwzorowania) musi być zgodny z wymaganiami określonymi </w:t>
      </w:r>
      <w:r>
        <w:rPr>
          <w:rFonts w:ascii="Garamond" w:eastAsiaTheme="minorEastAsia" w:hAnsi="Garamond" w:cs="Calibri"/>
          <w:sz w:val="22"/>
        </w:rPr>
        <w:br/>
      </w:r>
      <w:r w:rsidRPr="00087ECB">
        <w:rPr>
          <w:rFonts w:ascii="Garamond" w:eastAsiaTheme="minorEastAsia" w:hAnsi="Garamond" w:cs="Calibri"/>
          <w:sz w:val="22"/>
        </w:rPr>
        <w:t xml:space="preserve">w rozporządzeniu Prezesa Rady Ministrów w sprawie wymagań dla dokumentów elektronicznych. </w:t>
      </w:r>
    </w:p>
    <w:p w14:paraId="7436483F" w14:textId="1410CA12" w:rsidR="00087ECB" w:rsidRPr="00087ECB" w:rsidRDefault="00087ECB" w:rsidP="00070023">
      <w:pPr>
        <w:pStyle w:val="Akapitzlist"/>
        <w:numPr>
          <w:ilvl w:val="1"/>
          <w:numId w:val="7"/>
        </w:numPr>
        <w:spacing w:line="240" w:lineRule="auto"/>
        <w:ind w:left="284" w:hanging="284"/>
        <w:rPr>
          <w:rFonts w:ascii="Garamond" w:hAnsi="Garamond" w:cs="Arial"/>
          <w:sz w:val="22"/>
        </w:rPr>
      </w:pPr>
      <w:r w:rsidRPr="00087ECB">
        <w:rPr>
          <w:rFonts w:ascii="Garamond" w:eastAsiaTheme="minorEastAsia" w:hAnsi="Garamond" w:cs="Calibri"/>
          <w:sz w:val="22"/>
        </w:rPr>
        <w:t xml:space="preserve">Dokumenty elektroniczne, o których mowa w §2 ust. 1 rozporządzenia Prezesa Rady Ministrów w sprawie wymagań dla dokumentów elektronicznych, sporządza się w postaci elektronicznej, w formatach danych określonych </w:t>
      </w:r>
      <w:r>
        <w:rPr>
          <w:rFonts w:ascii="Garamond" w:eastAsiaTheme="minorEastAsia" w:hAnsi="Garamond" w:cs="Calibri"/>
          <w:sz w:val="22"/>
        </w:rPr>
        <w:br/>
      </w:r>
      <w:r w:rsidRPr="00087ECB">
        <w:rPr>
          <w:rFonts w:ascii="Garamond" w:eastAsiaTheme="minorEastAsia" w:hAnsi="Garamond" w:cs="Calibri"/>
          <w:sz w:val="22"/>
        </w:rPr>
        <w:t xml:space="preserve">w przepisach rozporządzenia Rady Ministrów w sprawie Krajowych Ram Interoperacyjności, z uwzględnieniem </w:t>
      </w:r>
      <w:r w:rsidR="00A8590F">
        <w:rPr>
          <w:rFonts w:ascii="Garamond" w:eastAsiaTheme="minorEastAsia" w:hAnsi="Garamond" w:cs="Calibri"/>
          <w:sz w:val="22"/>
        </w:rPr>
        <w:br/>
      </w:r>
      <w:r w:rsidRPr="00087ECB">
        <w:rPr>
          <w:rFonts w:ascii="Garamond" w:eastAsiaTheme="minorEastAsia" w:hAnsi="Garamond" w:cs="Calibri"/>
          <w:sz w:val="22"/>
        </w:rPr>
        <w:t xml:space="preserve">rodzaju przekazywanych danych i przekazuje się jako załączniki. W przypadku formatów, o których mowa w art. 66 ust. 1 ustawy </w:t>
      </w:r>
      <w:proofErr w:type="spellStart"/>
      <w:r w:rsidRPr="00087ECB">
        <w:rPr>
          <w:rFonts w:ascii="Garamond" w:eastAsiaTheme="minorEastAsia" w:hAnsi="Garamond" w:cs="Calibri"/>
          <w:sz w:val="22"/>
        </w:rPr>
        <w:t>Pzp</w:t>
      </w:r>
      <w:proofErr w:type="spellEnd"/>
      <w:r w:rsidRPr="00087ECB">
        <w:rPr>
          <w:rFonts w:ascii="Garamond" w:eastAsiaTheme="minorEastAsia" w:hAnsi="Garamond" w:cs="Calibri"/>
          <w:sz w:val="22"/>
        </w:rPr>
        <w:t>, ww. regulacje nie będą miały bezpośredniego zastosowania.</w:t>
      </w:r>
      <w:r w:rsidRPr="00087ECB">
        <w:rPr>
          <w:rFonts w:ascii="Calibri" w:eastAsiaTheme="minorEastAsia" w:hAnsi="Calibri" w:cs="Calibri"/>
          <w:sz w:val="23"/>
          <w:szCs w:val="23"/>
        </w:rPr>
        <w:t xml:space="preserve"> </w:t>
      </w:r>
    </w:p>
    <w:p w14:paraId="617E93C4" w14:textId="77777777" w:rsidR="00087ECB" w:rsidRPr="00087ECB" w:rsidRDefault="00087ECB" w:rsidP="00070023">
      <w:pPr>
        <w:pStyle w:val="Akapitzlist"/>
        <w:numPr>
          <w:ilvl w:val="1"/>
          <w:numId w:val="7"/>
        </w:numPr>
        <w:spacing w:line="240" w:lineRule="auto"/>
        <w:ind w:left="284" w:hanging="284"/>
        <w:rPr>
          <w:rFonts w:ascii="Garamond" w:hAnsi="Garamond" w:cs="Arial"/>
          <w:sz w:val="22"/>
        </w:rPr>
      </w:pPr>
      <w:r w:rsidRPr="00087ECB">
        <w:rPr>
          <w:rFonts w:ascii="Garamond" w:eastAsiaTheme="minorEastAsia" w:hAnsi="Garamond" w:cs="Calibri"/>
          <w:sz w:val="22"/>
        </w:rPr>
        <w:t xml:space="preserve">Informacje, oświadczenia lub dokumenty, inne niż wymienione w § 2 ust. 1 rozporządzenia Prezesa Rady Ministrów w sprawie wymagań dla dokumentów elektronicznych, przekazywane w postępowaniu sporządza się w postaci </w:t>
      </w:r>
      <w:r w:rsidR="00A8590F">
        <w:rPr>
          <w:rFonts w:ascii="Garamond" w:eastAsiaTheme="minorEastAsia" w:hAnsi="Garamond" w:cs="Calibri"/>
          <w:sz w:val="22"/>
        </w:rPr>
        <w:br/>
      </w:r>
      <w:r w:rsidRPr="00087ECB">
        <w:rPr>
          <w:rFonts w:ascii="Garamond" w:eastAsiaTheme="minorEastAsia" w:hAnsi="Garamond" w:cs="Calibri"/>
          <w:sz w:val="22"/>
        </w:rPr>
        <w:t xml:space="preserve">elektronicznej: </w:t>
      </w:r>
    </w:p>
    <w:p w14:paraId="4FF7C235" w14:textId="77777777" w:rsidR="00087ECB" w:rsidRPr="00087ECB" w:rsidRDefault="00087ECB" w:rsidP="00EB618C">
      <w:pPr>
        <w:pStyle w:val="Akapitzlist"/>
        <w:numPr>
          <w:ilvl w:val="0"/>
          <w:numId w:val="20"/>
        </w:numPr>
        <w:autoSpaceDE w:val="0"/>
        <w:autoSpaceDN w:val="0"/>
        <w:adjustRightInd w:val="0"/>
        <w:spacing w:after="46" w:line="240" w:lineRule="auto"/>
        <w:rPr>
          <w:rFonts w:ascii="Garamond" w:eastAsiaTheme="minorEastAsia" w:hAnsi="Garamond" w:cs="Calibri"/>
          <w:sz w:val="22"/>
        </w:rPr>
      </w:pPr>
      <w:r w:rsidRPr="00087ECB">
        <w:rPr>
          <w:rFonts w:ascii="Garamond" w:eastAsiaTheme="minorEastAsia" w:hAnsi="Garamond" w:cs="Calibri"/>
          <w:sz w:val="22"/>
        </w:rPr>
        <w:t xml:space="preserve">w formatach danych określonych w przepisach rozporządzenia Rady Ministrów w sprawie Krajowych Ram Interoperacyjności (i przekazuje się jako załącznik), lub </w:t>
      </w:r>
    </w:p>
    <w:p w14:paraId="6EE25CB1" w14:textId="77777777" w:rsidR="00087ECB" w:rsidRDefault="00087ECB" w:rsidP="00EB618C">
      <w:pPr>
        <w:pStyle w:val="Akapitzlist"/>
        <w:numPr>
          <w:ilvl w:val="0"/>
          <w:numId w:val="20"/>
        </w:numPr>
        <w:autoSpaceDE w:val="0"/>
        <w:autoSpaceDN w:val="0"/>
        <w:adjustRightInd w:val="0"/>
        <w:spacing w:after="46" w:line="240" w:lineRule="auto"/>
        <w:rPr>
          <w:rFonts w:ascii="Garamond" w:eastAsiaTheme="minorEastAsia" w:hAnsi="Garamond" w:cs="Calibri"/>
          <w:sz w:val="22"/>
        </w:rPr>
      </w:pPr>
      <w:r w:rsidRPr="00087ECB">
        <w:rPr>
          <w:rFonts w:ascii="Garamond" w:eastAsiaTheme="minorEastAsia" w:hAnsi="Garamond" w:cs="Calibri"/>
          <w:sz w:val="22"/>
        </w:rPr>
        <w:t xml:space="preserve">jako tekst wpisany bezpośrednio do wiadomości przekazywanej przy użyciu środków komunikacji </w:t>
      </w:r>
      <w:r w:rsidR="00A8590F">
        <w:rPr>
          <w:rFonts w:ascii="Garamond" w:eastAsiaTheme="minorEastAsia" w:hAnsi="Garamond" w:cs="Calibri"/>
          <w:sz w:val="22"/>
        </w:rPr>
        <w:br/>
      </w:r>
      <w:r w:rsidRPr="00087ECB">
        <w:rPr>
          <w:rFonts w:ascii="Garamond" w:eastAsiaTheme="minorEastAsia" w:hAnsi="Garamond" w:cs="Calibri"/>
          <w:sz w:val="22"/>
        </w:rPr>
        <w:t>elektronicznej (np. w treści wiadomości e-mail lub w treści „Formularza do komunikacji”).</w:t>
      </w:r>
    </w:p>
    <w:p w14:paraId="7D0AF2A6" w14:textId="7216D407" w:rsidR="007118ED" w:rsidRDefault="00087ECB" w:rsidP="00EB618C">
      <w:pPr>
        <w:pStyle w:val="Akapitzlist"/>
        <w:numPr>
          <w:ilvl w:val="0"/>
          <w:numId w:val="28"/>
        </w:numPr>
        <w:autoSpaceDE w:val="0"/>
        <w:autoSpaceDN w:val="0"/>
        <w:adjustRightInd w:val="0"/>
        <w:spacing w:after="46" w:line="240" w:lineRule="auto"/>
        <w:ind w:left="284" w:hanging="284"/>
        <w:rPr>
          <w:rFonts w:ascii="Garamond" w:eastAsiaTheme="minorEastAsia" w:hAnsi="Garamond" w:cs="Calibri"/>
          <w:sz w:val="22"/>
        </w:rPr>
      </w:pPr>
      <w:r w:rsidRPr="00087ECB">
        <w:rPr>
          <w:rFonts w:ascii="Garamond" w:eastAsiaTheme="minorEastAsia" w:hAnsi="Garamond" w:cs="Calibri"/>
          <w:sz w:val="22"/>
        </w:rPr>
        <w:t xml:space="preserve">Jeżeli dokumenty elektroniczne, przekazywane przy użyciu środków komunikacji elektronicznej, zawierają informacje stanowiące tajemnicę przedsiębiorstwa w rozumieniu przepisów ustawy z dnia 16 kwietnia 1993 r. </w:t>
      </w:r>
      <w:r>
        <w:rPr>
          <w:rFonts w:ascii="Garamond" w:eastAsiaTheme="minorEastAsia" w:hAnsi="Garamond" w:cs="Calibri"/>
          <w:sz w:val="22"/>
        </w:rPr>
        <w:br/>
      </w:r>
      <w:r w:rsidRPr="00087ECB">
        <w:rPr>
          <w:rFonts w:ascii="Garamond" w:eastAsiaTheme="minorEastAsia" w:hAnsi="Garamond" w:cs="Calibri"/>
          <w:sz w:val="22"/>
        </w:rPr>
        <w:t>o zwalczaniu nieuczciwej konkurencji (</w:t>
      </w:r>
      <w:r w:rsidR="00096512">
        <w:rPr>
          <w:rFonts w:ascii="Garamond" w:eastAsiaTheme="minorEastAsia" w:hAnsi="Garamond" w:cs="Calibri"/>
          <w:sz w:val="22"/>
        </w:rPr>
        <w:t xml:space="preserve">tj. </w:t>
      </w:r>
      <w:r w:rsidRPr="00087ECB">
        <w:rPr>
          <w:rFonts w:ascii="Garamond" w:eastAsiaTheme="minorEastAsia" w:hAnsi="Garamond" w:cs="Calibri"/>
          <w:sz w:val="22"/>
        </w:rPr>
        <w:t xml:space="preserve">Dz.U. </w:t>
      </w:r>
      <w:r w:rsidR="002A7A94">
        <w:rPr>
          <w:rFonts w:ascii="Garamond" w:eastAsiaTheme="minorEastAsia" w:hAnsi="Garamond" w:cs="Calibri"/>
          <w:sz w:val="22"/>
        </w:rPr>
        <w:t xml:space="preserve">z </w:t>
      </w:r>
      <w:r w:rsidRPr="00087ECB">
        <w:rPr>
          <w:rFonts w:ascii="Garamond" w:eastAsiaTheme="minorEastAsia" w:hAnsi="Garamond" w:cs="Calibri"/>
          <w:sz w:val="22"/>
        </w:rPr>
        <w:t>202</w:t>
      </w:r>
      <w:r w:rsidR="00096512">
        <w:rPr>
          <w:rFonts w:ascii="Garamond" w:eastAsiaTheme="minorEastAsia" w:hAnsi="Garamond" w:cs="Calibri"/>
          <w:sz w:val="22"/>
        </w:rPr>
        <w:t>2</w:t>
      </w:r>
      <w:r w:rsidRPr="00087ECB">
        <w:rPr>
          <w:rFonts w:ascii="Garamond" w:eastAsiaTheme="minorEastAsia" w:hAnsi="Garamond" w:cs="Calibri"/>
          <w:sz w:val="22"/>
        </w:rPr>
        <w:t xml:space="preserve"> r.</w:t>
      </w:r>
      <w:r w:rsidR="002A7A94">
        <w:rPr>
          <w:rFonts w:ascii="Garamond" w:eastAsiaTheme="minorEastAsia" w:hAnsi="Garamond" w:cs="Calibri"/>
          <w:sz w:val="22"/>
        </w:rPr>
        <w:t>,</w:t>
      </w:r>
      <w:r w:rsidRPr="00087ECB">
        <w:rPr>
          <w:rFonts w:ascii="Garamond" w:eastAsiaTheme="minorEastAsia" w:hAnsi="Garamond" w:cs="Calibri"/>
          <w:sz w:val="22"/>
        </w:rPr>
        <w:t xml:space="preserve"> poz. </w:t>
      </w:r>
      <w:r w:rsidR="00096512">
        <w:rPr>
          <w:rFonts w:ascii="Garamond" w:eastAsiaTheme="minorEastAsia" w:hAnsi="Garamond" w:cs="Calibri"/>
          <w:sz w:val="22"/>
        </w:rPr>
        <w:t>1233</w:t>
      </w:r>
      <w:r w:rsidRPr="00087ECB">
        <w:rPr>
          <w:rFonts w:ascii="Garamond" w:eastAsiaTheme="minorEastAsia" w:hAnsi="Garamond" w:cs="Calibri"/>
          <w:sz w:val="22"/>
        </w:rPr>
        <w:t>) wykonawca, w celu utrzymania w poufności tych informacji, przekazuje je w wydzielonym i odpowiednio oznaczonym pliku, wraz z jednoczesnym zaznaczeniem w nazwie pliku „Dokument stanowiący tajemnicę przedsiębiorstwa”.</w:t>
      </w:r>
    </w:p>
    <w:p w14:paraId="280BD05A" w14:textId="77777777" w:rsidR="007118ED" w:rsidRPr="007118ED" w:rsidRDefault="00087ECB" w:rsidP="00EB618C">
      <w:pPr>
        <w:pStyle w:val="Akapitzlist"/>
        <w:numPr>
          <w:ilvl w:val="0"/>
          <w:numId w:val="28"/>
        </w:numPr>
        <w:autoSpaceDE w:val="0"/>
        <w:autoSpaceDN w:val="0"/>
        <w:adjustRightInd w:val="0"/>
        <w:spacing w:after="46" w:line="240" w:lineRule="auto"/>
        <w:ind w:left="284" w:hanging="284"/>
        <w:rPr>
          <w:rFonts w:ascii="Garamond" w:eastAsiaTheme="minorEastAsia" w:hAnsi="Garamond" w:cs="Calibri"/>
          <w:sz w:val="22"/>
        </w:rPr>
      </w:pPr>
      <w:r w:rsidRPr="007118ED">
        <w:rPr>
          <w:rFonts w:ascii="Garamond" w:eastAsiaTheme="minorEastAsia" w:hAnsi="Garamond" w:cs="Calibri"/>
          <w:sz w:val="22"/>
        </w:rPr>
        <w:t xml:space="preserve">Komunikacja w postępowaniu, </w:t>
      </w:r>
      <w:r w:rsidRPr="007118ED">
        <w:rPr>
          <w:rFonts w:ascii="Garamond" w:eastAsiaTheme="minorEastAsia" w:hAnsi="Garamond" w:cs="Calibri"/>
          <w:sz w:val="22"/>
          <w:u w:val="single"/>
        </w:rPr>
        <w:t xml:space="preserve">z wyłączeniem składania ofert/wniosków o dopuszczenie do udziału </w:t>
      </w:r>
      <w:r w:rsidRPr="007118ED">
        <w:rPr>
          <w:rFonts w:ascii="Garamond" w:eastAsiaTheme="minorEastAsia" w:hAnsi="Garamond" w:cs="Calibri"/>
          <w:sz w:val="22"/>
          <w:u w:val="single"/>
        </w:rPr>
        <w:br/>
        <w:t>w postępowaniu</w:t>
      </w:r>
      <w:r w:rsidRPr="007118ED">
        <w:rPr>
          <w:rFonts w:ascii="Garamond" w:eastAsiaTheme="minorEastAsia" w:hAnsi="Garamond" w:cs="Calibri"/>
          <w:sz w:val="22"/>
        </w:rPr>
        <w:t xml:space="preserve">, odbywa się drogą elektroniczną za pośrednictwem formularzy do komunikacji dostępnych </w:t>
      </w:r>
      <w:r w:rsidRPr="007118ED">
        <w:rPr>
          <w:rFonts w:ascii="Garamond" w:eastAsiaTheme="minorEastAsia" w:hAnsi="Garamond" w:cs="Calibri"/>
          <w:sz w:val="22"/>
        </w:rPr>
        <w:br/>
        <w:t>w zakładce „Formularze” („Formularze do komunikacji”)</w:t>
      </w:r>
      <w:r w:rsidR="007118ED" w:rsidRPr="007118ED">
        <w:rPr>
          <w:rFonts w:ascii="Garamond" w:eastAsiaTheme="minorEastAsia" w:hAnsi="Garamond" w:cs="Calibri"/>
          <w:sz w:val="22"/>
        </w:rPr>
        <w:t xml:space="preserve"> lub za pomocą za pomocą poczty elektronicznej na adres: </w:t>
      </w:r>
      <w:hyperlink r:id="rId15" w:history="1">
        <w:r w:rsidR="009726A0" w:rsidRPr="00200D2E">
          <w:rPr>
            <w:rStyle w:val="Hipercze"/>
            <w:rFonts w:ascii="Garamond" w:eastAsiaTheme="minorEastAsia" w:hAnsi="Garamond" w:cs="Calibri"/>
            <w:sz w:val="22"/>
          </w:rPr>
          <w:t>zamowienia@ol.policja.gov.pl</w:t>
        </w:r>
      </w:hyperlink>
      <w:r w:rsidR="009726A0">
        <w:rPr>
          <w:rFonts w:ascii="Garamond" w:eastAsiaTheme="minorEastAsia" w:hAnsi="Garamond" w:cs="Calibri"/>
          <w:sz w:val="22"/>
        </w:rPr>
        <w:t xml:space="preserve"> zgodnie z Pkt. 2 ust. 2 SWZ.</w:t>
      </w:r>
    </w:p>
    <w:p w14:paraId="6844E4E2" w14:textId="77777777" w:rsidR="00087ECB" w:rsidRPr="00087ECB" w:rsidRDefault="00087ECB" w:rsidP="00EB618C">
      <w:pPr>
        <w:pStyle w:val="Akapitzlist"/>
        <w:numPr>
          <w:ilvl w:val="0"/>
          <w:numId w:val="28"/>
        </w:numPr>
        <w:autoSpaceDE w:val="0"/>
        <w:autoSpaceDN w:val="0"/>
        <w:adjustRightInd w:val="0"/>
        <w:spacing w:after="0" w:line="240" w:lineRule="auto"/>
        <w:ind w:left="284" w:hanging="284"/>
        <w:rPr>
          <w:rFonts w:ascii="Garamond" w:eastAsiaTheme="minorEastAsia" w:hAnsi="Garamond" w:cs="Calibri"/>
          <w:sz w:val="22"/>
        </w:rPr>
      </w:pPr>
      <w:r w:rsidRPr="00087ECB">
        <w:rPr>
          <w:rFonts w:ascii="Garamond" w:eastAsiaTheme="minorEastAsia" w:hAnsi="Garamond" w:cs="Calibri"/>
          <w:sz w:val="22"/>
        </w:rPr>
        <w:t xml:space="preserve"> Za pośrednictwem „Formularzy do komunikacji” odbywa się w szczególności przekazywanie wezwań </w:t>
      </w:r>
      <w:r w:rsidR="00913F04">
        <w:rPr>
          <w:rFonts w:ascii="Garamond" w:eastAsiaTheme="minorEastAsia" w:hAnsi="Garamond" w:cs="Calibri"/>
          <w:sz w:val="22"/>
        </w:rPr>
        <w:br/>
      </w:r>
      <w:r w:rsidRPr="00087ECB">
        <w:rPr>
          <w:rFonts w:ascii="Garamond" w:eastAsiaTheme="minorEastAsia" w:hAnsi="Garamond" w:cs="Calibri"/>
          <w:sz w:val="22"/>
        </w:rPr>
        <w:t xml:space="preserve">i zawiadomień, zadawanie pytań i udzielanie odpowiedzi. Formularze do komunikacji umożliwiają również dołączenie załącznika do przesyłanej wiadomości (przycisk „dodaj załącznik”). </w:t>
      </w:r>
    </w:p>
    <w:p w14:paraId="360DAA4A" w14:textId="77777777" w:rsidR="00087ECB" w:rsidRPr="007F644D" w:rsidRDefault="00087ECB" w:rsidP="00087ECB">
      <w:pPr>
        <w:autoSpaceDE w:val="0"/>
        <w:autoSpaceDN w:val="0"/>
        <w:adjustRightInd w:val="0"/>
        <w:spacing w:after="0" w:line="240" w:lineRule="auto"/>
        <w:ind w:left="284" w:firstLine="0"/>
        <w:rPr>
          <w:rFonts w:ascii="Garamond" w:eastAsiaTheme="minorEastAsia" w:hAnsi="Garamond" w:cs="Calibri"/>
          <w:sz w:val="22"/>
        </w:rPr>
      </w:pPr>
      <w:r w:rsidRPr="00087ECB">
        <w:rPr>
          <w:rFonts w:ascii="Garamond" w:eastAsiaTheme="minorEastAsia" w:hAnsi="Garamond" w:cs="Calibri"/>
          <w:sz w:val="22"/>
        </w:rPr>
        <w:t xml:space="preserve">W przypadku załączników, które są zgodnie z ustawą </w:t>
      </w:r>
      <w:proofErr w:type="spellStart"/>
      <w:r w:rsidRPr="00087ECB">
        <w:rPr>
          <w:rFonts w:ascii="Garamond" w:eastAsiaTheme="minorEastAsia" w:hAnsi="Garamond" w:cs="Calibri"/>
          <w:sz w:val="22"/>
        </w:rPr>
        <w:t>Pzp</w:t>
      </w:r>
      <w:proofErr w:type="spellEnd"/>
      <w:r w:rsidRPr="00087ECB">
        <w:rPr>
          <w:rFonts w:ascii="Garamond" w:eastAsiaTheme="minorEastAsia" w:hAnsi="Garamond" w:cs="Calibri"/>
          <w:sz w:val="22"/>
        </w:rPr>
        <w:t xml:space="preserve"> lub rozporządzeniem Prezesa Rady Ministrów w sprawie wymagań dla dokumentów elektronicznych opatrzone kwalifikowanym podpisem elektronicznym, mogą być opatrzone, zgodnie z wyborem wykonawcy/wykonawcy wspólnie ubiegającego się o udzielenie zamówienia/podmiotu udostępniającego zasoby, </w:t>
      </w:r>
      <w:r w:rsidRPr="00087ECB">
        <w:rPr>
          <w:rFonts w:ascii="Garamond" w:eastAsiaTheme="minorEastAsia" w:hAnsi="Garamond" w:cs="Calibri"/>
          <w:sz w:val="22"/>
          <w:u w:val="single"/>
        </w:rPr>
        <w:t>podpisem typu zewnętrznego lub wewnętrznego</w:t>
      </w:r>
      <w:r w:rsidRPr="00087ECB">
        <w:rPr>
          <w:rFonts w:ascii="Garamond" w:eastAsiaTheme="minorEastAsia" w:hAnsi="Garamond" w:cs="Calibri"/>
          <w:sz w:val="22"/>
        </w:rPr>
        <w:t>. W zależności od rodzaju podpisu i jego typu (zewnętrzny, wewnętrzny) dodaje się uprzednio podpisane dokumenty wraz z wygenerowanym plikiem podpisu (typ zewnętrzny) lub dokument z wszytym podpisem (typ wewnętrzny).</w:t>
      </w:r>
    </w:p>
    <w:p w14:paraId="454A99D8" w14:textId="77777777" w:rsidR="00087ECB" w:rsidRDefault="00087ECB" w:rsidP="00EB618C">
      <w:pPr>
        <w:pStyle w:val="Akapitzlist"/>
        <w:numPr>
          <w:ilvl w:val="0"/>
          <w:numId w:val="28"/>
        </w:numPr>
        <w:tabs>
          <w:tab w:val="left" w:pos="284"/>
        </w:tabs>
        <w:autoSpaceDE w:val="0"/>
        <w:autoSpaceDN w:val="0"/>
        <w:adjustRightInd w:val="0"/>
        <w:spacing w:after="0" w:line="240" w:lineRule="auto"/>
        <w:ind w:left="284" w:hanging="284"/>
        <w:rPr>
          <w:rFonts w:ascii="Garamond" w:hAnsi="Garamond" w:cs="Arial"/>
          <w:sz w:val="22"/>
        </w:rPr>
      </w:pPr>
      <w:r w:rsidRPr="007F644D">
        <w:rPr>
          <w:rFonts w:ascii="Garamond" w:eastAsiaTheme="minorEastAsia" w:hAnsi="Garamond" w:cs="Calibri"/>
          <w:sz w:val="22"/>
        </w:rPr>
        <w:t xml:space="preserve">Możliwość korzystania w postępowaniu z „Formularzy do komunikacji” w pełnym zakresie wymaga posiadania konta „Wykonawcy” na Platformie e-Zamówienia </w:t>
      </w:r>
      <w:r w:rsidR="007F644D" w:rsidRPr="007F644D">
        <w:rPr>
          <w:rFonts w:ascii="Garamond" w:hAnsi="Garamond" w:cs="Arial"/>
          <w:sz w:val="22"/>
        </w:rPr>
        <w:t xml:space="preserve">oraz zalogowania się na Platformie e-Zamówienia. Do korzystania z „Formularzy do komunikacji” służących do zadawania pytań dotyczących treści dokumentów zamówienia </w:t>
      </w:r>
      <w:r w:rsidR="00A8590F">
        <w:rPr>
          <w:rFonts w:ascii="Garamond" w:hAnsi="Garamond" w:cs="Arial"/>
          <w:sz w:val="22"/>
        </w:rPr>
        <w:br/>
      </w:r>
      <w:r w:rsidR="007F644D" w:rsidRPr="007F644D">
        <w:rPr>
          <w:rFonts w:ascii="Garamond" w:hAnsi="Garamond" w:cs="Arial"/>
          <w:sz w:val="22"/>
        </w:rPr>
        <w:t>wystarczające jest posiadanie tzw. konta uproszczonego na Platformie e-Zamówienia.</w:t>
      </w:r>
    </w:p>
    <w:p w14:paraId="59FCDFD0" w14:textId="77777777" w:rsidR="007F644D" w:rsidRDefault="007F644D" w:rsidP="00EB618C">
      <w:pPr>
        <w:pStyle w:val="Akapitzlist"/>
        <w:numPr>
          <w:ilvl w:val="0"/>
          <w:numId w:val="28"/>
        </w:numPr>
        <w:tabs>
          <w:tab w:val="left" w:pos="284"/>
        </w:tabs>
        <w:autoSpaceDE w:val="0"/>
        <w:autoSpaceDN w:val="0"/>
        <w:adjustRightInd w:val="0"/>
        <w:spacing w:after="0" w:line="240" w:lineRule="auto"/>
        <w:ind w:left="284" w:hanging="284"/>
        <w:rPr>
          <w:rFonts w:ascii="Garamond" w:hAnsi="Garamond" w:cs="Arial"/>
          <w:sz w:val="22"/>
        </w:rPr>
      </w:pPr>
      <w:r w:rsidRPr="00307423">
        <w:rPr>
          <w:rFonts w:ascii="Garamond" w:hAnsi="Garamond" w:cs="Arial"/>
          <w:sz w:val="22"/>
        </w:rPr>
        <w:t xml:space="preserve">Wszystkie wysłane i odebrane w postępowaniu przez wykonawcę wiadomości widoczne są po zalogowaniu </w:t>
      </w:r>
      <w:r w:rsidR="00A8590F">
        <w:rPr>
          <w:rFonts w:ascii="Garamond" w:hAnsi="Garamond" w:cs="Arial"/>
          <w:sz w:val="22"/>
        </w:rPr>
        <w:br/>
      </w:r>
      <w:r w:rsidRPr="00307423">
        <w:rPr>
          <w:rFonts w:ascii="Garamond" w:hAnsi="Garamond" w:cs="Arial"/>
          <w:sz w:val="22"/>
        </w:rPr>
        <w:t>w podglądzie postępowania w zakładce „Komunikacja”.</w:t>
      </w:r>
    </w:p>
    <w:p w14:paraId="5523216D" w14:textId="77777777" w:rsidR="007F644D" w:rsidRDefault="00307423" w:rsidP="00EB618C">
      <w:pPr>
        <w:pStyle w:val="Akapitzlist"/>
        <w:numPr>
          <w:ilvl w:val="0"/>
          <w:numId w:val="28"/>
        </w:numPr>
        <w:tabs>
          <w:tab w:val="left" w:pos="284"/>
        </w:tabs>
        <w:autoSpaceDE w:val="0"/>
        <w:autoSpaceDN w:val="0"/>
        <w:adjustRightInd w:val="0"/>
        <w:spacing w:after="0" w:line="240" w:lineRule="auto"/>
        <w:ind w:left="284" w:hanging="284"/>
        <w:rPr>
          <w:rFonts w:ascii="Garamond" w:hAnsi="Garamond" w:cs="Arial"/>
          <w:sz w:val="22"/>
        </w:rPr>
      </w:pPr>
      <w:r w:rsidRPr="00307423">
        <w:rPr>
          <w:rFonts w:ascii="Garamond" w:hAnsi="Garamond" w:cs="Arial"/>
          <w:sz w:val="22"/>
        </w:rPr>
        <w:t>M</w:t>
      </w:r>
      <w:r w:rsidR="007F644D" w:rsidRPr="00307423">
        <w:rPr>
          <w:rFonts w:ascii="Garamond" w:hAnsi="Garamond" w:cs="Arial"/>
          <w:sz w:val="22"/>
        </w:rPr>
        <w:t xml:space="preserve">aksymalny rozmiar plików przesyłanych za pośrednictwem „Formularzy do komunikacji” wynosi </w:t>
      </w:r>
      <w:r w:rsidR="00B141D1">
        <w:rPr>
          <w:rFonts w:ascii="Garamond" w:hAnsi="Garamond" w:cs="Arial"/>
          <w:sz w:val="22"/>
        </w:rPr>
        <w:t>25</w:t>
      </w:r>
      <w:r w:rsidR="007F644D" w:rsidRPr="00307423">
        <w:rPr>
          <w:rFonts w:ascii="Garamond" w:hAnsi="Garamond" w:cs="Arial"/>
          <w:sz w:val="22"/>
        </w:rPr>
        <w:t xml:space="preserve"> MB </w:t>
      </w:r>
      <w:r w:rsidR="00A8590F">
        <w:rPr>
          <w:rFonts w:ascii="Garamond" w:hAnsi="Garamond" w:cs="Arial"/>
          <w:sz w:val="22"/>
        </w:rPr>
        <w:br/>
      </w:r>
      <w:r w:rsidR="007F644D" w:rsidRPr="00307423">
        <w:rPr>
          <w:rFonts w:ascii="Garamond" w:hAnsi="Garamond" w:cs="Arial"/>
          <w:sz w:val="22"/>
        </w:rPr>
        <w:t>(wielkość ta dotyczy plików przesyłanych jako załączniki do jednego formularza).</w:t>
      </w:r>
    </w:p>
    <w:p w14:paraId="3FC63DE5" w14:textId="77777777" w:rsidR="007F644D" w:rsidRDefault="007F644D" w:rsidP="00EB618C">
      <w:pPr>
        <w:pStyle w:val="Akapitzlist"/>
        <w:numPr>
          <w:ilvl w:val="0"/>
          <w:numId w:val="28"/>
        </w:numPr>
        <w:tabs>
          <w:tab w:val="left" w:pos="284"/>
        </w:tabs>
        <w:autoSpaceDE w:val="0"/>
        <w:autoSpaceDN w:val="0"/>
        <w:adjustRightInd w:val="0"/>
        <w:spacing w:after="0" w:line="240" w:lineRule="auto"/>
        <w:ind w:left="284" w:hanging="284"/>
        <w:rPr>
          <w:rFonts w:ascii="Garamond" w:hAnsi="Garamond" w:cs="Arial"/>
          <w:sz w:val="22"/>
        </w:rPr>
      </w:pPr>
      <w:r w:rsidRPr="00307423">
        <w:rPr>
          <w:rFonts w:ascii="Garamond" w:hAnsi="Garamond" w:cs="Arial"/>
          <w:sz w:val="22"/>
        </w:rPr>
        <w:t>Minimalne wymagania techniczne dotyczące sprzętu używanego w celu korzystania z usług Platformy e-Zamówienia oraz informacje dotyczące specyfikacji połączenia określa Regulamin Platformy e-Zamówienia.</w:t>
      </w:r>
    </w:p>
    <w:p w14:paraId="3341583A" w14:textId="77777777" w:rsidR="00087ECB" w:rsidRDefault="007F644D" w:rsidP="00EB618C">
      <w:pPr>
        <w:pStyle w:val="Akapitzlist"/>
        <w:numPr>
          <w:ilvl w:val="0"/>
          <w:numId w:val="28"/>
        </w:numPr>
        <w:tabs>
          <w:tab w:val="left" w:pos="284"/>
        </w:tabs>
        <w:autoSpaceDE w:val="0"/>
        <w:autoSpaceDN w:val="0"/>
        <w:adjustRightInd w:val="0"/>
        <w:spacing w:after="0" w:line="240" w:lineRule="auto"/>
        <w:ind w:left="284" w:hanging="284"/>
        <w:rPr>
          <w:rFonts w:ascii="Garamond" w:hAnsi="Garamond" w:cs="Arial"/>
          <w:sz w:val="22"/>
        </w:rPr>
      </w:pPr>
      <w:r w:rsidRPr="00307423">
        <w:rPr>
          <w:rFonts w:ascii="Garamond" w:hAnsi="Garamond" w:cs="Arial"/>
          <w:sz w:val="22"/>
        </w:rPr>
        <w:t xml:space="preserve">W przypadku problemów technicznych i awarii związanych z funkcjonowaniem Platformy e-Zamówienia </w:t>
      </w:r>
      <w:r w:rsidR="00A8590F">
        <w:rPr>
          <w:rFonts w:ascii="Garamond" w:hAnsi="Garamond" w:cs="Arial"/>
          <w:sz w:val="22"/>
        </w:rPr>
        <w:br/>
      </w:r>
      <w:r w:rsidRPr="00307423">
        <w:rPr>
          <w:rFonts w:ascii="Garamond" w:hAnsi="Garamond" w:cs="Arial"/>
          <w:sz w:val="22"/>
        </w:rPr>
        <w:t xml:space="preserve">użytkownicy mogą skorzystać ze wsparcia technicznego dostępnego pod numerem telefonu </w:t>
      </w:r>
      <w:r w:rsidR="00E23D36" w:rsidRPr="00A57845">
        <w:rPr>
          <w:rFonts w:ascii="Garamond" w:hAnsi="Garamond" w:cs="Arial"/>
          <w:sz w:val="22"/>
          <w:highlight w:val="green"/>
        </w:rPr>
        <w:t>22 458 77 99</w:t>
      </w:r>
      <w:r w:rsidR="00E23D36" w:rsidRPr="00E23D36">
        <w:rPr>
          <w:rFonts w:ascii="Garamond" w:hAnsi="Garamond" w:cs="Arial"/>
          <w:sz w:val="22"/>
        </w:rPr>
        <w:t>.</w:t>
      </w:r>
      <w:r w:rsidR="00E23D36">
        <w:rPr>
          <w:rFonts w:ascii="Garamond" w:hAnsi="Garamond" w:cs="Arial"/>
          <w:sz w:val="22"/>
        </w:rPr>
        <w:t xml:space="preserve"> </w:t>
      </w:r>
      <w:r w:rsidRPr="00307423">
        <w:rPr>
          <w:rFonts w:ascii="Garamond" w:hAnsi="Garamond" w:cs="Arial"/>
          <w:sz w:val="22"/>
        </w:rPr>
        <w:t xml:space="preserve">lub drogą </w:t>
      </w:r>
      <w:r w:rsidRPr="00307423">
        <w:rPr>
          <w:rFonts w:ascii="Garamond" w:hAnsi="Garamond" w:cs="Arial"/>
          <w:sz w:val="22"/>
        </w:rPr>
        <w:lastRenderedPageBreak/>
        <w:t xml:space="preserve">elektroniczną poprzez formularz udostępniony na stronie internetowej </w:t>
      </w:r>
      <w:hyperlink r:id="rId16" w:history="1">
        <w:r w:rsidR="00307423" w:rsidRPr="000C5041">
          <w:rPr>
            <w:rStyle w:val="Hipercze"/>
            <w:rFonts w:ascii="Garamond" w:hAnsi="Garamond" w:cs="Arial"/>
            <w:sz w:val="22"/>
          </w:rPr>
          <w:t>https://ezamowienia.gov.pl</w:t>
        </w:r>
      </w:hyperlink>
      <w:r w:rsidR="00307423">
        <w:rPr>
          <w:rFonts w:ascii="Garamond" w:hAnsi="Garamond" w:cs="Arial"/>
          <w:sz w:val="22"/>
        </w:rPr>
        <w:t xml:space="preserve"> </w:t>
      </w:r>
      <w:r w:rsidRPr="00307423">
        <w:rPr>
          <w:rFonts w:ascii="Garamond" w:hAnsi="Garamond" w:cs="Arial"/>
          <w:sz w:val="22"/>
        </w:rPr>
        <w:t>w zakładce „Zgłoś problem”.</w:t>
      </w:r>
    </w:p>
    <w:p w14:paraId="6CE28155" w14:textId="77777777" w:rsidR="000A2ABC" w:rsidRPr="000A2ABC" w:rsidRDefault="000A2ABC" w:rsidP="00EB618C">
      <w:pPr>
        <w:pStyle w:val="Akapitzlist"/>
        <w:numPr>
          <w:ilvl w:val="0"/>
          <w:numId w:val="28"/>
        </w:numPr>
        <w:tabs>
          <w:tab w:val="left" w:pos="284"/>
        </w:tabs>
        <w:autoSpaceDE w:val="0"/>
        <w:autoSpaceDN w:val="0"/>
        <w:adjustRightInd w:val="0"/>
        <w:spacing w:after="0" w:line="240" w:lineRule="auto"/>
        <w:ind w:left="284" w:hanging="284"/>
        <w:jc w:val="left"/>
        <w:rPr>
          <w:rFonts w:ascii="Garamond" w:hAnsi="Garamond" w:cs="Arial"/>
          <w:sz w:val="22"/>
        </w:rPr>
      </w:pPr>
      <w:r w:rsidRPr="000A2ABC">
        <w:rPr>
          <w:rFonts w:ascii="Garamond" w:hAnsi="Garamond"/>
          <w:color w:val="auto"/>
          <w:sz w:val="22"/>
        </w:rPr>
        <w:t>W celu prawidłowego korzystania z usług Platformy e-Zamówienia wymagany jest:</w:t>
      </w:r>
      <w:r w:rsidRPr="000A2ABC">
        <w:rPr>
          <w:rFonts w:ascii="Garamond" w:hAnsi="Garamond"/>
          <w:color w:val="auto"/>
          <w:sz w:val="22"/>
        </w:rPr>
        <w:br/>
        <w:t>1.1. Komputer PC</w:t>
      </w:r>
      <w:r w:rsidRPr="000A2ABC">
        <w:rPr>
          <w:rFonts w:ascii="Garamond" w:hAnsi="Garamond"/>
          <w:color w:val="auto"/>
          <w:sz w:val="22"/>
        </w:rPr>
        <w:br/>
        <w:t>          a. parametry minimum: Intel Core2 Duo, 2 GB RAM, HDD</w:t>
      </w:r>
      <w:r w:rsidRPr="000A2ABC">
        <w:rPr>
          <w:rFonts w:ascii="Garamond" w:hAnsi="Garamond"/>
          <w:color w:val="auto"/>
          <w:sz w:val="22"/>
        </w:rPr>
        <w:br/>
        <w:t>          b. zainstalowany jedne z poniższych systemów operacyjnych:</w:t>
      </w:r>
      <w:r w:rsidRPr="000A2ABC">
        <w:rPr>
          <w:rFonts w:ascii="Garamond" w:hAnsi="Garamond"/>
          <w:color w:val="auto"/>
          <w:sz w:val="22"/>
        </w:rPr>
        <w:br/>
        <w:t>                    1. MS Windows 7 lub nowszy</w:t>
      </w:r>
      <w:r w:rsidRPr="000A2ABC">
        <w:rPr>
          <w:rFonts w:ascii="Garamond" w:hAnsi="Garamond"/>
          <w:color w:val="auto"/>
          <w:sz w:val="22"/>
        </w:rPr>
        <w:br/>
        <w:t>                    2. OSX/Mac OS 10.10,</w:t>
      </w:r>
      <w:r w:rsidRPr="000A2ABC">
        <w:rPr>
          <w:rFonts w:ascii="Garamond" w:hAnsi="Garamond"/>
          <w:color w:val="auto"/>
          <w:sz w:val="22"/>
        </w:rPr>
        <w:br/>
        <w:t xml:space="preserve">                    3. </w:t>
      </w:r>
      <w:proofErr w:type="spellStart"/>
      <w:r w:rsidRPr="000A2ABC">
        <w:rPr>
          <w:rFonts w:ascii="Garamond" w:hAnsi="Garamond"/>
          <w:color w:val="auto"/>
          <w:sz w:val="22"/>
        </w:rPr>
        <w:t>Ubuntu</w:t>
      </w:r>
      <w:proofErr w:type="spellEnd"/>
      <w:r w:rsidRPr="000A2ABC">
        <w:rPr>
          <w:rFonts w:ascii="Garamond" w:hAnsi="Garamond"/>
          <w:color w:val="auto"/>
          <w:sz w:val="22"/>
        </w:rPr>
        <w:t xml:space="preserve"> 14.04</w:t>
      </w:r>
      <w:r w:rsidRPr="000A2ABC">
        <w:rPr>
          <w:rFonts w:ascii="Garamond" w:hAnsi="Garamond"/>
          <w:color w:val="auto"/>
          <w:sz w:val="22"/>
        </w:rPr>
        <w:br/>
        <w:t>          c. Zainstalowana jedna z poniższych przeglądarek:</w:t>
      </w:r>
      <w:r w:rsidRPr="000A2ABC">
        <w:rPr>
          <w:rFonts w:ascii="Garamond" w:hAnsi="Garamond"/>
          <w:color w:val="auto"/>
          <w:sz w:val="22"/>
        </w:rPr>
        <w:br/>
        <w:t>          d. Chrome 66.0 lub nowsza</w:t>
      </w:r>
      <w:r w:rsidRPr="000A2ABC">
        <w:rPr>
          <w:rFonts w:ascii="Garamond" w:hAnsi="Garamond"/>
          <w:color w:val="auto"/>
          <w:sz w:val="22"/>
        </w:rPr>
        <w:br/>
        <w:t xml:space="preserve">          e. </w:t>
      </w:r>
      <w:proofErr w:type="spellStart"/>
      <w:r w:rsidRPr="000A2ABC">
        <w:rPr>
          <w:rFonts w:ascii="Garamond" w:hAnsi="Garamond"/>
          <w:color w:val="auto"/>
          <w:sz w:val="22"/>
        </w:rPr>
        <w:t>Firefox</w:t>
      </w:r>
      <w:proofErr w:type="spellEnd"/>
      <w:r w:rsidRPr="000A2ABC">
        <w:rPr>
          <w:rFonts w:ascii="Garamond" w:hAnsi="Garamond"/>
          <w:color w:val="auto"/>
          <w:sz w:val="22"/>
        </w:rPr>
        <w:t xml:space="preserve"> 59.0 lub nowszy</w:t>
      </w:r>
      <w:r w:rsidRPr="000A2ABC">
        <w:rPr>
          <w:rFonts w:ascii="Garamond" w:hAnsi="Garamond"/>
          <w:color w:val="auto"/>
          <w:sz w:val="22"/>
        </w:rPr>
        <w:br/>
        <w:t>          f. Safari 11.1 lub nowsza</w:t>
      </w:r>
      <w:r w:rsidRPr="000A2ABC">
        <w:rPr>
          <w:rFonts w:ascii="Garamond" w:hAnsi="Garamond"/>
          <w:color w:val="auto"/>
          <w:sz w:val="22"/>
        </w:rPr>
        <w:br/>
        <w:t>          g. Edge 14.0 i nowsze</w:t>
      </w:r>
    </w:p>
    <w:p w14:paraId="48889908" w14:textId="77777777" w:rsidR="000A2ABC" w:rsidRPr="000A2ABC" w:rsidRDefault="000A2ABC" w:rsidP="000A2ABC">
      <w:pPr>
        <w:pStyle w:val="Akapitzlist"/>
        <w:tabs>
          <w:tab w:val="left" w:pos="284"/>
        </w:tabs>
        <w:autoSpaceDE w:val="0"/>
        <w:autoSpaceDN w:val="0"/>
        <w:adjustRightInd w:val="0"/>
        <w:spacing w:after="0" w:line="240" w:lineRule="auto"/>
        <w:ind w:left="284" w:firstLine="0"/>
        <w:jc w:val="left"/>
        <w:rPr>
          <w:rFonts w:ascii="Garamond" w:hAnsi="Garamond" w:cs="Arial"/>
          <w:sz w:val="22"/>
        </w:rPr>
      </w:pPr>
      <w:r w:rsidRPr="000A2ABC">
        <w:rPr>
          <w:rFonts w:ascii="Garamond" w:hAnsi="Garamond"/>
          <w:color w:val="auto"/>
          <w:sz w:val="22"/>
        </w:rPr>
        <w:t>albo</w:t>
      </w:r>
      <w:r w:rsidRPr="000A2ABC">
        <w:rPr>
          <w:rFonts w:ascii="Garamond" w:hAnsi="Garamond"/>
          <w:color w:val="auto"/>
          <w:sz w:val="22"/>
        </w:rPr>
        <w:br/>
        <w:t>1.2 Tablet/Telefon</w:t>
      </w:r>
      <w:r w:rsidRPr="000A2ABC">
        <w:rPr>
          <w:rFonts w:ascii="Garamond" w:hAnsi="Garamond"/>
          <w:color w:val="auto"/>
          <w:sz w:val="22"/>
        </w:rPr>
        <w:br/>
        <w:t xml:space="preserve">           a. Parametry minimum: 4 rdzenie procesora, 2GB RAM, Android 6.0 </w:t>
      </w:r>
      <w:proofErr w:type="spellStart"/>
      <w:r w:rsidRPr="000A2ABC">
        <w:rPr>
          <w:rFonts w:ascii="Garamond" w:hAnsi="Garamond"/>
          <w:color w:val="auto"/>
          <w:sz w:val="22"/>
        </w:rPr>
        <w:t>Marshmallow</w:t>
      </w:r>
      <w:proofErr w:type="spellEnd"/>
      <w:r w:rsidRPr="000A2ABC">
        <w:rPr>
          <w:rFonts w:ascii="Garamond" w:hAnsi="Garamond"/>
          <w:color w:val="auto"/>
          <w:sz w:val="22"/>
        </w:rPr>
        <w:t>, iOS 10.3</w:t>
      </w:r>
      <w:r w:rsidRPr="000A2ABC">
        <w:rPr>
          <w:rFonts w:ascii="Garamond" w:hAnsi="Garamond"/>
          <w:color w:val="auto"/>
          <w:sz w:val="22"/>
        </w:rPr>
        <w:br/>
        <w:t>           b. Przeglądarka Chrome 61 lub nowa</w:t>
      </w:r>
    </w:p>
    <w:p w14:paraId="3B63AB30" w14:textId="77777777" w:rsidR="000A2ABC" w:rsidRDefault="000A2ABC" w:rsidP="00EB618C">
      <w:pPr>
        <w:pStyle w:val="Akapitzlist"/>
        <w:numPr>
          <w:ilvl w:val="0"/>
          <w:numId w:val="28"/>
        </w:numPr>
        <w:spacing w:before="100" w:beforeAutospacing="1" w:after="0" w:line="240" w:lineRule="auto"/>
        <w:ind w:left="284" w:hanging="284"/>
        <w:rPr>
          <w:rFonts w:ascii="Garamond" w:hAnsi="Garamond"/>
          <w:color w:val="auto"/>
          <w:sz w:val="22"/>
        </w:rPr>
      </w:pPr>
      <w:r w:rsidRPr="000A2ABC">
        <w:rPr>
          <w:rFonts w:ascii="Garamond" w:hAnsi="Garamond"/>
          <w:color w:val="auto"/>
          <w:sz w:val="22"/>
        </w:rPr>
        <w:t xml:space="preserve">Dla skorzystania z pełnej funkcjonalności może być konieczne włączenie w przeglądarce obsługi protokołu </w:t>
      </w:r>
      <w:r w:rsidR="00A8590F">
        <w:rPr>
          <w:rFonts w:ascii="Garamond" w:hAnsi="Garamond"/>
          <w:color w:val="auto"/>
          <w:sz w:val="22"/>
        </w:rPr>
        <w:br/>
      </w:r>
      <w:r w:rsidRPr="000A2ABC">
        <w:rPr>
          <w:rFonts w:ascii="Garamond" w:hAnsi="Garamond"/>
          <w:color w:val="auto"/>
          <w:sz w:val="22"/>
        </w:rPr>
        <w:t xml:space="preserve">bezpiecznej transmisji danych SSL, obsługi Java </w:t>
      </w:r>
      <w:proofErr w:type="spellStart"/>
      <w:proofErr w:type="gramStart"/>
      <w:r w:rsidRPr="000A2ABC">
        <w:rPr>
          <w:rFonts w:ascii="Garamond" w:hAnsi="Garamond"/>
          <w:color w:val="auto"/>
          <w:sz w:val="22"/>
        </w:rPr>
        <w:t>Script</w:t>
      </w:r>
      <w:proofErr w:type="spellEnd"/>
      <w:r w:rsidRPr="000A2ABC">
        <w:rPr>
          <w:rFonts w:ascii="Garamond" w:hAnsi="Garamond"/>
          <w:color w:val="auto"/>
          <w:sz w:val="22"/>
        </w:rPr>
        <w:t>,</w:t>
      </w:r>
      <w:proofErr w:type="gramEnd"/>
      <w:r w:rsidRPr="000A2ABC">
        <w:rPr>
          <w:rFonts w:ascii="Garamond" w:hAnsi="Garamond"/>
          <w:color w:val="auto"/>
          <w:sz w:val="22"/>
        </w:rPr>
        <w:t xml:space="preserve"> oraz </w:t>
      </w:r>
      <w:proofErr w:type="spellStart"/>
      <w:r w:rsidRPr="000A2ABC">
        <w:rPr>
          <w:rFonts w:ascii="Garamond" w:hAnsi="Garamond"/>
          <w:color w:val="auto"/>
          <w:sz w:val="22"/>
        </w:rPr>
        <w:t>cookies</w:t>
      </w:r>
      <w:proofErr w:type="spellEnd"/>
      <w:r>
        <w:rPr>
          <w:rFonts w:ascii="Garamond" w:hAnsi="Garamond"/>
          <w:color w:val="auto"/>
          <w:sz w:val="22"/>
        </w:rPr>
        <w:t>.</w:t>
      </w:r>
    </w:p>
    <w:p w14:paraId="79AB1DC3" w14:textId="77777777" w:rsidR="000A2ABC" w:rsidRDefault="000A2ABC" w:rsidP="00EB618C">
      <w:pPr>
        <w:pStyle w:val="Akapitzlist"/>
        <w:numPr>
          <w:ilvl w:val="0"/>
          <w:numId w:val="28"/>
        </w:numPr>
        <w:spacing w:before="100" w:beforeAutospacing="1" w:after="0" w:line="240" w:lineRule="auto"/>
        <w:ind w:left="284" w:hanging="284"/>
        <w:rPr>
          <w:rFonts w:ascii="Garamond" w:hAnsi="Garamond"/>
          <w:color w:val="auto"/>
          <w:sz w:val="22"/>
        </w:rPr>
      </w:pPr>
      <w:r w:rsidRPr="000A2ABC">
        <w:rPr>
          <w:rFonts w:ascii="Garamond" w:hAnsi="Garamond"/>
          <w:color w:val="auto"/>
          <w:sz w:val="22"/>
        </w:rPr>
        <w:t>Specyfikacja połączenia, formatu przesyłanych danych oraz kodowania i oznaczania czasu odbioru danych:</w:t>
      </w:r>
      <w:r w:rsidRPr="000A2ABC">
        <w:rPr>
          <w:rFonts w:ascii="Garamond" w:hAnsi="Garamond"/>
          <w:color w:val="auto"/>
          <w:sz w:val="22"/>
        </w:rPr>
        <w:br/>
        <w:t>         1.1 specyfikacja połączenia – formularze udostępnione są za pomocą protokołu TLS 1.2,</w:t>
      </w:r>
      <w:r w:rsidRPr="000A2ABC">
        <w:rPr>
          <w:rFonts w:ascii="Garamond" w:hAnsi="Garamond"/>
          <w:color w:val="auto"/>
          <w:sz w:val="22"/>
        </w:rPr>
        <w:br/>
        <w:t>         1.2 format danych oraz kodowanie: formularze dostępne są w formacie HTML z kodowaniem UTF-8,</w:t>
      </w:r>
      <w:r w:rsidRPr="000A2ABC">
        <w:rPr>
          <w:rFonts w:ascii="Garamond" w:hAnsi="Garamond"/>
          <w:color w:val="auto"/>
          <w:sz w:val="22"/>
        </w:rPr>
        <w:br/>
        <w:t xml:space="preserve">         1.3 oznaczenia czasu odbioru danych: wszelkie operacje opierają się o czas serwera i dane zapisywane są </w:t>
      </w:r>
      <w:r w:rsidR="002B075D">
        <w:rPr>
          <w:rFonts w:ascii="Garamond" w:hAnsi="Garamond"/>
          <w:color w:val="auto"/>
          <w:sz w:val="22"/>
        </w:rPr>
        <w:br/>
      </w:r>
      <w:r w:rsidRPr="000A2ABC">
        <w:rPr>
          <w:rFonts w:ascii="Garamond" w:hAnsi="Garamond"/>
          <w:color w:val="auto"/>
          <w:sz w:val="22"/>
        </w:rPr>
        <w:t>z dokładnością co do sekundy.</w:t>
      </w:r>
    </w:p>
    <w:p w14:paraId="34A1AD10" w14:textId="77777777" w:rsidR="000A2ABC" w:rsidRPr="000A2ABC" w:rsidRDefault="000A2ABC" w:rsidP="000A2ABC">
      <w:pPr>
        <w:pStyle w:val="Akapitzlist"/>
        <w:spacing w:before="100" w:beforeAutospacing="1" w:after="0" w:line="240" w:lineRule="auto"/>
        <w:ind w:left="284" w:firstLine="0"/>
        <w:rPr>
          <w:rFonts w:ascii="Garamond" w:hAnsi="Garamond"/>
          <w:color w:val="auto"/>
          <w:sz w:val="22"/>
        </w:rPr>
      </w:pPr>
    </w:p>
    <w:p w14:paraId="397915F4" w14:textId="77777777" w:rsidR="000B74CA" w:rsidRPr="00F42DD9" w:rsidRDefault="000B74CA" w:rsidP="00EB618C">
      <w:pPr>
        <w:pStyle w:val="Akapitzlist"/>
        <w:numPr>
          <w:ilvl w:val="0"/>
          <w:numId w:val="28"/>
        </w:numPr>
        <w:spacing w:after="0" w:line="240" w:lineRule="auto"/>
        <w:ind w:left="284" w:hanging="284"/>
        <w:rPr>
          <w:rFonts w:ascii="Garamond" w:hAnsi="Garamond" w:cs="Arial"/>
          <w:sz w:val="22"/>
          <w:szCs w:val="20"/>
          <w:u w:val="single"/>
        </w:rPr>
      </w:pPr>
      <w:r w:rsidRPr="00F42DD9">
        <w:rPr>
          <w:rFonts w:ascii="Garamond" w:hAnsi="Garamond" w:cs="Arial"/>
          <w:sz w:val="22"/>
          <w:szCs w:val="20"/>
          <w:u w:val="single"/>
        </w:rPr>
        <w:t xml:space="preserve">Informacje o sposobie komunikowania się </w:t>
      </w:r>
      <w:r w:rsidR="00F42DD9" w:rsidRPr="00F42DD9">
        <w:rPr>
          <w:rFonts w:ascii="Garamond" w:hAnsi="Garamond" w:cs="Arial"/>
          <w:sz w:val="22"/>
          <w:szCs w:val="20"/>
          <w:u w:val="single"/>
        </w:rPr>
        <w:t>Z</w:t>
      </w:r>
      <w:r w:rsidRPr="00F42DD9">
        <w:rPr>
          <w:rFonts w:ascii="Garamond" w:hAnsi="Garamond" w:cs="Arial"/>
          <w:sz w:val="22"/>
          <w:szCs w:val="20"/>
          <w:u w:val="single"/>
        </w:rPr>
        <w:t xml:space="preserve">amawiającego z </w:t>
      </w:r>
      <w:r w:rsidR="00F42DD9" w:rsidRPr="00F42DD9">
        <w:rPr>
          <w:rFonts w:ascii="Garamond" w:hAnsi="Garamond" w:cs="Arial"/>
          <w:sz w:val="22"/>
          <w:szCs w:val="20"/>
          <w:u w:val="single"/>
        </w:rPr>
        <w:t>W</w:t>
      </w:r>
      <w:r w:rsidRPr="00F42DD9">
        <w:rPr>
          <w:rFonts w:ascii="Garamond" w:hAnsi="Garamond" w:cs="Arial"/>
          <w:sz w:val="22"/>
          <w:szCs w:val="20"/>
          <w:u w:val="single"/>
        </w:rPr>
        <w:t>ykonawcami w inny sposób niż przy użyciu środków komunikacji elektronicznej w przypadku zaistnienia jednej z sytuacji określonych w art. 65 ust. 1, art. 66 i art. 69</w:t>
      </w:r>
      <w:r w:rsidR="002A20AC">
        <w:rPr>
          <w:rFonts w:ascii="Garamond" w:hAnsi="Garamond" w:cs="Arial"/>
          <w:sz w:val="22"/>
          <w:szCs w:val="20"/>
          <w:u w:val="single"/>
        </w:rPr>
        <w:t xml:space="preserve"> ustawy </w:t>
      </w:r>
      <w:proofErr w:type="spellStart"/>
      <w:r w:rsidR="002A20AC">
        <w:rPr>
          <w:rFonts w:ascii="Garamond" w:hAnsi="Garamond" w:cs="Arial"/>
          <w:sz w:val="22"/>
          <w:szCs w:val="20"/>
          <w:u w:val="single"/>
        </w:rPr>
        <w:t>Pzp</w:t>
      </w:r>
      <w:proofErr w:type="spellEnd"/>
      <w:r w:rsidRPr="00F42DD9">
        <w:rPr>
          <w:rFonts w:ascii="Garamond" w:hAnsi="Garamond" w:cs="Arial"/>
          <w:sz w:val="22"/>
          <w:szCs w:val="20"/>
          <w:u w:val="single"/>
        </w:rPr>
        <w:t>;</w:t>
      </w:r>
    </w:p>
    <w:p w14:paraId="754C14FE" w14:textId="77777777" w:rsidR="000B74CA" w:rsidRDefault="000B74CA" w:rsidP="00EB618C">
      <w:pPr>
        <w:pStyle w:val="Akapitzlist"/>
        <w:numPr>
          <w:ilvl w:val="0"/>
          <w:numId w:val="41"/>
        </w:numPr>
        <w:spacing w:after="0" w:line="240" w:lineRule="auto"/>
        <w:ind w:left="567" w:hanging="283"/>
        <w:jc w:val="left"/>
        <w:rPr>
          <w:rFonts w:ascii="Garamond" w:hAnsi="Garamond" w:cs="Arial"/>
          <w:sz w:val="22"/>
          <w:szCs w:val="20"/>
        </w:rPr>
      </w:pPr>
      <w:r w:rsidRPr="00F42DD9">
        <w:rPr>
          <w:rFonts w:ascii="Garamond" w:hAnsi="Garamond" w:cs="Arial"/>
          <w:sz w:val="22"/>
          <w:szCs w:val="20"/>
        </w:rPr>
        <w:t>art. 65 ust. 1 – nie dotyczy</w:t>
      </w:r>
    </w:p>
    <w:p w14:paraId="02CE4EEF" w14:textId="77777777" w:rsidR="000B74CA" w:rsidRDefault="000B74CA" w:rsidP="00EB618C">
      <w:pPr>
        <w:pStyle w:val="Akapitzlist"/>
        <w:numPr>
          <w:ilvl w:val="0"/>
          <w:numId w:val="41"/>
        </w:numPr>
        <w:spacing w:after="0" w:line="240" w:lineRule="auto"/>
        <w:ind w:left="567" w:hanging="283"/>
        <w:jc w:val="left"/>
        <w:rPr>
          <w:rFonts w:ascii="Garamond" w:hAnsi="Garamond" w:cs="Arial"/>
          <w:sz w:val="22"/>
          <w:szCs w:val="20"/>
        </w:rPr>
      </w:pPr>
      <w:r w:rsidRPr="00C97089">
        <w:rPr>
          <w:rFonts w:ascii="Garamond" w:hAnsi="Garamond" w:cs="Arial"/>
          <w:sz w:val="22"/>
          <w:szCs w:val="20"/>
        </w:rPr>
        <w:t>art. 66 – nie dotyczy</w:t>
      </w:r>
    </w:p>
    <w:p w14:paraId="3FB6E7A3" w14:textId="1E8E66EC" w:rsidR="000B74CA" w:rsidRDefault="000B74CA" w:rsidP="00EB618C">
      <w:pPr>
        <w:pStyle w:val="Akapitzlist"/>
        <w:numPr>
          <w:ilvl w:val="0"/>
          <w:numId w:val="41"/>
        </w:numPr>
        <w:spacing w:after="0" w:line="240" w:lineRule="auto"/>
        <w:ind w:left="567" w:hanging="283"/>
        <w:jc w:val="left"/>
        <w:rPr>
          <w:rFonts w:ascii="Garamond" w:hAnsi="Garamond" w:cs="Arial"/>
          <w:sz w:val="22"/>
          <w:szCs w:val="20"/>
        </w:rPr>
      </w:pPr>
      <w:r w:rsidRPr="00C97089">
        <w:rPr>
          <w:rFonts w:ascii="Garamond" w:hAnsi="Garamond" w:cs="Arial"/>
          <w:sz w:val="22"/>
          <w:szCs w:val="20"/>
        </w:rPr>
        <w:t>art. 69 – nie dotyczy</w:t>
      </w:r>
    </w:p>
    <w:p w14:paraId="580F38D6" w14:textId="77777777" w:rsidR="007D528B" w:rsidRPr="00C97089" w:rsidRDefault="007D528B" w:rsidP="007D528B">
      <w:pPr>
        <w:pStyle w:val="Akapitzlist"/>
        <w:spacing w:after="0" w:line="240" w:lineRule="auto"/>
        <w:ind w:left="567" w:firstLine="0"/>
        <w:jc w:val="left"/>
        <w:rPr>
          <w:rFonts w:ascii="Garamond" w:hAnsi="Garamond" w:cs="Arial"/>
          <w:sz w:val="22"/>
          <w:szCs w:val="20"/>
        </w:rPr>
      </w:pPr>
    </w:p>
    <w:p w14:paraId="68F983DF" w14:textId="77777777" w:rsidR="000B74CA" w:rsidRPr="00DF25AF" w:rsidRDefault="000B74CA" w:rsidP="00EB618C">
      <w:pPr>
        <w:pStyle w:val="Akapitzlist"/>
        <w:numPr>
          <w:ilvl w:val="0"/>
          <w:numId w:val="28"/>
        </w:numPr>
        <w:spacing w:before="26" w:after="0" w:line="240" w:lineRule="auto"/>
        <w:ind w:left="284" w:hanging="284"/>
        <w:rPr>
          <w:rFonts w:ascii="Garamond" w:hAnsi="Garamond" w:cs="Arial"/>
          <w:sz w:val="22"/>
          <w:szCs w:val="20"/>
          <w:u w:val="single"/>
        </w:rPr>
      </w:pPr>
      <w:r w:rsidRPr="00DF25AF">
        <w:rPr>
          <w:rFonts w:ascii="Garamond" w:hAnsi="Garamond" w:cs="Arial"/>
          <w:sz w:val="22"/>
          <w:szCs w:val="20"/>
          <w:u w:val="single"/>
        </w:rPr>
        <w:t xml:space="preserve">Wskazanie osób uprawnionych do komunikowania się z </w:t>
      </w:r>
      <w:r w:rsidR="00A51B4B">
        <w:rPr>
          <w:rFonts w:ascii="Garamond" w:hAnsi="Garamond" w:cs="Arial"/>
          <w:sz w:val="22"/>
          <w:szCs w:val="20"/>
          <w:u w:val="single"/>
        </w:rPr>
        <w:t>W</w:t>
      </w:r>
      <w:r w:rsidRPr="00DF25AF">
        <w:rPr>
          <w:rFonts w:ascii="Garamond" w:hAnsi="Garamond" w:cs="Arial"/>
          <w:sz w:val="22"/>
          <w:szCs w:val="20"/>
          <w:u w:val="single"/>
        </w:rPr>
        <w:t>ykonawcami;</w:t>
      </w:r>
    </w:p>
    <w:p w14:paraId="4744E37E" w14:textId="77777777" w:rsidR="00DE4361" w:rsidRPr="002A20AC" w:rsidRDefault="000B74CA" w:rsidP="00EB618C">
      <w:pPr>
        <w:pStyle w:val="Akapitzlist"/>
        <w:numPr>
          <w:ilvl w:val="0"/>
          <w:numId w:val="17"/>
        </w:numPr>
        <w:spacing w:after="0" w:line="240" w:lineRule="auto"/>
        <w:rPr>
          <w:rFonts w:ascii="Garamond" w:hAnsi="Garamond" w:cs="Arial"/>
          <w:sz w:val="22"/>
          <w:szCs w:val="20"/>
        </w:rPr>
      </w:pPr>
      <w:r w:rsidRPr="002A20AC">
        <w:rPr>
          <w:rFonts w:ascii="Garamond" w:hAnsi="Garamond" w:cs="Arial"/>
          <w:sz w:val="22"/>
          <w:szCs w:val="20"/>
        </w:rPr>
        <w:t xml:space="preserve">w zakresie dotyczącym przedmiotu zamówienia: </w:t>
      </w:r>
    </w:p>
    <w:p w14:paraId="312CA9FD" w14:textId="77777777" w:rsidR="006B7075" w:rsidRPr="006B7075" w:rsidRDefault="006B7075" w:rsidP="006B7075">
      <w:pPr>
        <w:spacing w:after="0" w:line="240" w:lineRule="auto"/>
        <w:ind w:left="284" w:firstLine="0"/>
        <w:rPr>
          <w:rFonts w:ascii="Garamond" w:hAnsi="Garamond" w:cs="Arial"/>
          <w:b/>
          <w:sz w:val="22"/>
          <w:szCs w:val="20"/>
        </w:rPr>
      </w:pPr>
      <w:r w:rsidRPr="006B7075">
        <w:rPr>
          <w:rFonts w:ascii="Garamond" w:hAnsi="Garamond" w:cs="Arial"/>
          <w:b/>
          <w:sz w:val="22"/>
          <w:szCs w:val="20"/>
        </w:rPr>
        <w:t xml:space="preserve">Justyna Rutkowska </w:t>
      </w:r>
      <w:r w:rsidRPr="006B7075">
        <w:rPr>
          <w:rFonts w:ascii="Garamond" w:hAnsi="Garamond" w:cs="Arial"/>
          <w:sz w:val="22"/>
          <w:szCs w:val="20"/>
        </w:rPr>
        <w:t>– Tel. 47 731 4359</w:t>
      </w:r>
    </w:p>
    <w:p w14:paraId="19822215" w14:textId="1694ADFB" w:rsidR="006B7075" w:rsidRPr="006B7075" w:rsidRDefault="006B7075" w:rsidP="006B7075">
      <w:pPr>
        <w:spacing w:after="0" w:line="240" w:lineRule="auto"/>
        <w:ind w:left="284" w:firstLine="0"/>
        <w:rPr>
          <w:rFonts w:ascii="Garamond" w:hAnsi="Garamond" w:cs="Arial"/>
          <w:sz w:val="22"/>
          <w:szCs w:val="20"/>
        </w:rPr>
      </w:pPr>
      <w:r>
        <w:rPr>
          <w:rFonts w:ascii="Garamond" w:hAnsi="Garamond" w:cs="Arial"/>
          <w:b/>
          <w:sz w:val="22"/>
          <w:szCs w:val="20"/>
        </w:rPr>
        <w:t>Tomasz Jabłoński</w:t>
      </w:r>
      <w:r w:rsidRPr="006B7075">
        <w:rPr>
          <w:rFonts w:ascii="Garamond" w:hAnsi="Garamond" w:cs="Arial"/>
          <w:b/>
          <w:sz w:val="22"/>
          <w:szCs w:val="20"/>
        </w:rPr>
        <w:t xml:space="preserve"> </w:t>
      </w:r>
      <w:r w:rsidRPr="006B7075">
        <w:rPr>
          <w:rFonts w:ascii="Garamond" w:hAnsi="Garamond" w:cs="Arial"/>
          <w:sz w:val="22"/>
          <w:szCs w:val="20"/>
        </w:rPr>
        <w:t xml:space="preserve">– Tel. 47 731 </w:t>
      </w:r>
      <w:r w:rsidR="00D50F04">
        <w:rPr>
          <w:rFonts w:ascii="Garamond" w:hAnsi="Garamond" w:cs="Arial"/>
          <w:sz w:val="22"/>
          <w:szCs w:val="20"/>
        </w:rPr>
        <w:t>4448</w:t>
      </w:r>
    </w:p>
    <w:p w14:paraId="30624AEF" w14:textId="60E32B3B" w:rsidR="006B7075" w:rsidRPr="006B7075" w:rsidRDefault="006B7075" w:rsidP="006B7075">
      <w:pPr>
        <w:spacing w:after="0" w:line="240" w:lineRule="auto"/>
        <w:ind w:left="284" w:firstLine="0"/>
        <w:rPr>
          <w:rFonts w:ascii="Garamond" w:hAnsi="Garamond" w:cs="Arial"/>
          <w:sz w:val="22"/>
          <w:szCs w:val="20"/>
        </w:rPr>
      </w:pPr>
      <w:r w:rsidRPr="006B7075">
        <w:rPr>
          <w:rFonts w:ascii="Garamond" w:hAnsi="Garamond" w:cs="Arial"/>
          <w:b/>
          <w:sz w:val="22"/>
          <w:szCs w:val="20"/>
        </w:rPr>
        <w:t xml:space="preserve">Beata Mikołajczyk </w:t>
      </w:r>
      <w:r w:rsidRPr="006B7075">
        <w:rPr>
          <w:rFonts w:ascii="Garamond" w:hAnsi="Garamond" w:cs="Arial"/>
          <w:sz w:val="22"/>
          <w:szCs w:val="20"/>
        </w:rPr>
        <w:t>– Tel. 47 731 4366</w:t>
      </w:r>
      <w:r w:rsidR="00D50F04">
        <w:rPr>
          <w:rFonts w:ascii="Garamond" w:hAnsi="Garamond" w:cs="Arial"/>
          <w:sz w:val="22"/>
          <w:szCs w:val="20"/>
        </w:rPr>
        <w:t>.</w:t>
      </w:r>
    </w:p>
    <w:p w14:paraId="3064A5DC" w14:textId="6AC51552" w:rsidR="006B7075" w:rsidRDefault="006B7075" w:rsidP="00C33780">
      <w:pPr>
        <w:spacing w:after="0" w:line="240" w:lineRule="auto"/>
        <w:ind w:left="284" w:firstLine="0"/>
        <w:rPr>
          <w:rFonts w:ascii="Garamond" w:hAnsi="Garamond" w:cs="Arial"/>
          <w:sz w:val="22"/>
          <w:szCs w:val="20"/>
        </w:rPr>
      </w:pPr>
    </w:p>
    <w:p w14:paraId="00565151" w14:textId="77777777" w:rsidR="00DE4361" w:rsidRPr="002A20AC" w:rsidRDefault="000B74CA" w:rsidP="00EB618C">
      <w:pPr>
        <w:pStyle w:val="Akapitzlist"/>
        <w:numPr>
          <w:ilvl w:val="0"/>
          <w:numId w:val="17"/>
        </w:numPr>
        <w:spacing w:after="0" w:line="240" w:lineRule="auto"/>
        <w:rPr>
          <w:rFonts w:ascii="Garamond" w:hAnsi="Garamond" w:cs="Arial"/>
          <w:sz w:val="22"/>
          <w:szCs w:val="20"/>
        </w:rPr>
      </w:pPr>
      <w:r w:rsidRPr="002A20AC">
        <w:rPr>
          <w:rFonts w:ascii="Garamond" w:hAnsi="Garamond" w:cs="Arial"/>
          <w:sz w:val="22"/>
          <w:szCs w:val="20"/>
        </w:rPr>
        <w:t xml:space="preserve">w zakresie dotyczącym zagadnień proceduralnych: </w:t>
      </w:r>
    </w:p>
    <w:p w14:paraId="0A7A3E49" w14:textId="1E9B25DA" w:rsidR="00D045C0" w:rsidRDefault="00DE4361" w:rsidP="00C33780">
      <w:pPr>
        <w:spacing w:after="0" w:line="240" w:lineRule="auto"/>
        <w:ind w:left="284" w:firstLine="0"/>
        <w:rPr>
          <w:rFonts w:ascii="Garamond" w:hAnsi="Garamond" w:cs="Arial"/>
          <w:b/>
          <w:sz w:val="22"/>
          <w:szCs w:val="20"/>
        </w:rPr>
      </w:pPr>
      <w:r w:rsidRPr="00AB60C2">
        <w:rPr>
          <w:rFonts w:ascii="Garamond" w:hAnsi="Garamond" w:cs="Arial"/>
          <w:b/>
          <w:sz w:val="22"/>
          <w:szCs w:val="20"/>
        </w:rPr>
        <w:t>Edyta Szałkiewicz</w:t>
      </w:r>
      <w:r w:rsidR="00D045C0">
        <w:rPr>
          <w:rFonts w:ascii="Garamond" w:hAnsi="Garamond" w:cs="Arial"/>
          <w:b/>
          <w:sz w:val="22"/>
          <w:szCs w:val="20"/>
        </w:rPr>
        <w:t xml:space="preserve"> </w:t>
      </w:r>
      <w:r w:rsidR="00D045C0" w:rsidRPr="00AB60C2">
        <w:rPr>
          <w:rFonts w:ascii="Garamond" w:hAnsi="Garamond" w:cs="Arial"/>
          <w:sz w:val="22"/>
          <w:szCs w:val="20"/>
        </w:rPr>
        <w:t>– Tel. 47 731 52</w:t>
      </w:r>
      <w:r w:rsidR="00D045C0">
        <w:rPr>
          <w:rFonts w:ascii="Garamond" w:hAnsi="Garamond" w:cs="Arial"/>
          <w:sz w:val="22"/>
          <w:szCs w:val="20"/>
        </w:rPr>
        <w:t>00</w:t>
      </w:r>
    </w:p>
    <w:p w14:paraId="0EB4304B" w14:textId="66547052" w:rsidR="000B74CA" w:rsidRPr="00AB60C2" w:rsidRDefault="00DE4361" w:rsidP="00C33780">
      <w:pPr>
        <w:spacing w:after="0" w:line="240" w:lineRule="auto"/>
        <w:ind w:left="284" w:firstLine="0"/>
        <w:rPr>
          <w:rFonts w:ascii="Garamond" w:hAnsi="Garamond" w:cs="Arial"/>
          <w:sz w:val="22"/>
          <w:szCs w:val="20"/>
        </w:rPr>
      </w:pPr>
      <w:r w:rsidRPr="00AB60C2">
        <w:rPr>
          <w:rFonts w:ascii="Garamond" w:hAnsi="Garamond" w:cs="Arial"/>
          <w:b/>
          <w:sz w:val="22"/>
          <w:szCs w:val="20"/>
        </w:rPr>
        <w:t>J</w:t>
      </w:r>
      <w:r w:rsidR="00DB73A9">
        <w:rPr>
          <w:rFonts w:ascii="Garamond" w:hAnsi="Garamond" w:cs="Arial"/>
          <w:b/>
          <w:sz w:val="22"/>
          <w:szCs w:val="20"/>
        </w:rPr>
        <w:t xml:space="preserve">ózef </w:t>
      </w:r>
      <w:proofErr w:type="spellStart"/>
      <w:r w:rsidR="00DB73A9">
        <w:rPr>
          <w:rFonts w:ascii="Garamond" w:hAnsi="Garamond" w:cs="Arial"/>
          <w:b/>
          <w:sz w:val="22"/>
          <w:szCs w:val="20"/>
        </w:rPr>
        <w:t>Tatol</w:t>
      </w:r>
      <w:proofErr w:type="spellEnd"/>
      <w:r w:rsidR="00922F2E" w:rsidRPr="00AB60C2">
        <w:rPr>
          <w:rFonts w:ascii="Garamond" w:hAnsi="Garamond" w:cs="Arial"/>
          <w:b/>
          <w:sz w:val="22"/>
          <w:szCs w:val="20"/>
        </w:rPr>
        <w:t xml:space="preserve"> </w:t>
      </w:r>
      <w:r w:rsidR="00922F2E" w:rsidRPr="00AB60C2">
        <w:rPr>
          <w:rFonts w:ascii="Garamond" w:hAnsi="Garamond" w:cs="Arial"/>
          <w:sz w:val="22"/>
          <w:szCs w:val="20"/>
        </w:rPr>
        <w:t>– Tel. 47 731 5</w:t>
      </w:r>
      <w:r w:rsidR="00DB73A9">
        <w:rPr>
          <w:rFonts w:ascii="Garamond" w:hAnsi="Garamond" w:cs="Arial"/>
          <w:sz w:val="22"/>
          <w:szCs w:val="20"/>
        </w:rPr>
        <w:t>200</w:t>
      </w:r>
      <w:r w:rsidR="000B74CA" w:rsidRPr="00AB60C2">
        <w:rPr>
          <w:rFonts w:ascii="Garamond" w:hAnsi="Garamond" w:cs="Arial"/>
          <w:sz w:val="22"/>
          <w:szCs w:val="20"/>
        </w:rPr>
        <w:t>.</w:t>
      </w:r>
    </w:p>
    <w:p w14:paraId="31AD70D3" w14:textId="77777777" w:rsidR="000B74CA" w:rsidRPr="007269ED" w:rsidRDefault="000B74CA" w:rsidP="00C728C5">
      <w:pPr>
        <w:pStyle w:val="Akapitzlist"/>
        <w:spacing w:before="26"/>
        <w:ind w:left="284" w:firstLine="0"/>
        <w:rPr>
          <w:rFonts w:ascii="Arial" w:hAnsi="Arial" w:cs="Arial"/>
          <w:szCs w:val="20"/>
        </w:rPr>
      </w:pPr>
    </w:p>
    <w:p w14:paraId="65CE1319" w14:textId="77777777" w:rsidR="000B74CA" w:rsidRPr="002C68C4" w:rsidRDefault="000B74CA" w:rsidP="00EB618C">
      <w:pPr>
        <w:pStyle w:val="Akapitzlist"/>
        <w:numPr>
          <w:ilvl w:val="0"/>
          <w:numId w:val="28"/>
        </w:numPr>
        <w:spacing w:before="26" w:after="0" w:line="240" w:lineRule="auto"/>
        <w:ind w:left="284" w:hanging="284"/>
        <w:rPr>
          <w:rFonts w:ascii="Garamond" w:hAnsi="Garamond" w:cs="Arial"/>
          <w:sz w:val="22"/>
          <w:szCs w:val="20"/>
          <w:u w:val="single"/>
        </w:rPr>
      </w:pPr>
      <w:r w:rsidRPr="002C68C4">
        <w:rPr>
          <w:rFonts w:ascii="Garamond" w:hAnsi="Garamond" w:cs="Arial"/>
          <w:sz w:val="22"/>
          <w:szCs w:val="20"/>
          <w:u w:val="single"/>
        </w:rPr>
        <w:t xml:space="preserve">Wymóg lub możliwość złożenia ofert w postaci katalogów elektronicznych lub dołączenia katalogów </w:t>
      </w:r>
      <w:r w:rsidR="00A8590F">
        <w:rPr>
          <w:rFonts w:ascii="Garamond" w:hAnsi="Garamond" w:cs="Arial"/>
          <w:sz w:val="22"/>
          <w:szCs w:val="20"/>
          <w:u w:val="single"/>
        </w:rPr>
        <w:br/>
      </w:r>
      <w:r w:rsidRPr="002C68C4">
        <w:rPr>
          <w:rFonts w:ascii="Garamond" w:hAnsi="Garamond" w:cs="Arial"/>
          <w:sz w:val="22"/>
          <w:szCs w:val="20"/>
          <w:u w:val="single"/>
        </w:rPr>
        <w:t>elektronicznych do oferty, w sytuacji określonej w art. 93;</w:t>
      </w:r>
    </w:p>
    <w:p w14:paraId="2DBF905F" w14:textId="77777777" w:rsidR="000B74CA" w:rsidRPr="00A51B4B" w:rsidRDefault="000B74CA" w:rsidP="00C728C5">
      <w:pPr>
        <w:spacing w:before="26" w:line="240" w:lineRule="auto"/>
        <w:ind w:left="284" w:firstLine="0"/>
        <w:rPr>
          <w:rFonts w:ascii="Garamond" w:hAnsi="Garamond" w:cs="Arial"/>
          <w:sz w:val="22"/>
          <w:szCs w:val="20"/>
        </w:rPr>
      </w:pPr>
      <w:r w:rsidRPr="00A51B4B">
        <w:rPr>
          <w:rFonts w:ascii="Garamond" w:hAnsi="Garamond" w:cs="Arial"/>
          <w:sz w:val="22"/>
          <w:szCs w:val="20"/>
        </w:rPr>
        <w:t>Zamawiający nie przewiduje złożenia oferty w postaci katalogów elektronicznych.</w:t>
      </w:r>
    </w:p>
    <w:p w14:paraId="2912460F" w14:textId="77777777" w:rsidR="00F9456B" w:rsidRDefault="00F9456B" w:rsidP="00910C47">
      <w:pPr>
        <w:pStyle w:val="Akapitzlist"/>
        <w:spacing w:before="26" w:after="0" w:line="240" w:lineRule="auto"/>
        <w:ind w:left="426" w:firstLine="0"/>
        <w:rPr>
          <w:rFonts w:ascii="Garamond" w:hAnsi="Garamond" w:cs="Arial"/>
          <w:sz w:val="22"/>
          <w:u w:val="single"/>
        </w:rPr>
      </w:pPr>
    </w:p>
    <w:p w14:paraId="3D16741B" w14:textId="77777777" w:rsidR="000B74CA" w:rsidRPr="00A51B4B" w:rsidRDefault="000B74CA" w:rsidP="00EB618C">
      <w:pPr>
        <w:pStyle w:val="Akapitzlist"/>
        <w:numPr>
          <w:ilvl w:val="0"/>
          <w:numId w:val="28"/>
        </w:numPr>
        <w:spacing w:before="26" w:after="0" w:line="240" w:lineRule="auto"/>
        <w:ind w:left="284" w:hanging="284"/>
        <w:rPr>
          <w:rFonts w:ascii="Garamond" w:hAnsi="Garamond" w:cs="Arial"/>
          <w:sz w:val="22"/>
          <w:u w:val="single"/>
        </w:rPr>
      </w:pPr>
      <w:r w:rsidRPr="00A51B4B">
        <w:rPr>
          <w:rFonts w:ascii="Garamond" w:hAnsi="Garamond" w:cs="Arial"/>
          <w:sz w:val="22"/>
          <w:u w:val="single"/>
        </w:rPr>
        <w:t>Ochrona danych osobowych.</w:t>
      </w:r>
    </w:p>
    <w:p w14:paraId="217114AA" w14:textId="77777777" w:rsidR="000B74CA" w:rsidRDefault="000B74CA" w:rsidP="00F60D13">
      <w:pPr>
        <w:pStyle w:val="Akapitzlist"/>
        <w:spacing w:after="1" w:line="240" w:lineRule="auto"/>
        <w:ind w:left="284" w:right="46" w:firstLine="0"/>
        <w:rPr>
          <w:rFonts w:ascii="Garamond" w:hAnsi="Garamond"/>
          <w:b/>
          <w:sz w:val="22"/>
        </w:rPr>
      </w:pPr>
    </w:p>
    <w:p w14:paraId="0A3283F8" w14:textId="4D884440" w:rsidR="006960E3" w:rsidRPr="006960E3" w:rsidRDefault="006960E3" w:rsidP="00017C0D">
      <w:pPr>
        <w:suppressAutoHyphens/>
        <w:autoSpaceDE w:val="0"/>
        <w:autoSpaceDN w:val="0"/>
        <w:adjustRightInd w:val="0"/>
        <w:spacing w:after="0" w:line="240" w:lineRule="auto"/>
        <w:ind w:left="0" w:firstLine="0"/>
        <w:rPr>
          <w:rFonts w:ascii="Garamond" w:hAnsi="Garamond"/>
          <w:sz w:val="22"/>
        </w:rPr>
      </w:pPr>
      <w:r w:rsidRPr="006960E3">
        <w:rPr>
          <w:rFonts w:ascii="Garamond" w:hAnsi="Garamond"/>
          <w:sz w:val="22"/>
        </w:rPr>
        <w:t>Zgodnie z art. 13 ust. 1 i 2 rozporz</w:t>
      </w:r>
      <w:r w:rsidRPr="006960E3">
        <w:rPr>
          <w:rFonts w:ascii="Garamond" w:hAnsi="Garamond" w:cs="TimesNewRoman"/>
          <w:sz w:val="22"/>
        </w:rPr>
        <w:t>ą</w:t>
      </w:r>
      <w:r w:rsidRPr="006960E3">
        <w:rPr>
          <w:rFonts w:ascii="Garamond" w:hAnsi="Garamond"/>
          <w:sz w:val="22"/>
        </w:rPr>
        <w:t>dzenia Parlamentu Europejskiego i Rady (UE) 2016/679 z dnia 27 kwietnia 2016 r. w sprawie ochrony osób fizycznych w zwi</w:t>
      </w:r>
      <w:r w:rsidRPr="006960E3">
        <w:rPr>
          <w:rFonts w:ascii="Garamond" w:hAnsi="Garamond" w:cs="TimesNewRoman"/>
          <w:sz w:val="22"/>
        </w:rPr>
        <w:t>ą</w:t>
      </w:r>
      <w:r w:rsidRPr="006960E3">
        <w:rPr>
          <w:rFonts w:ascii="Garamond" w:hAnsi="Garamond"/>
          <w:sz w:val="22"/>
        </w:rPr>
        <w:t>zku z przetwarzaniem danych osobowych i w sprawie swobodnego przepływu takich danych oraz uchylenia dyrektywy 95/46/WE (ogólne rozporz</w:t>
      </w:r>
      <w:r w:rsidRPr="006960E3">
        <w:rPr>
          <w:rFonts w:ascii="Garamond" w:hAnsi="Garamond" w:cs="TimesNewRoman"/>
          <w:sz w:val="22"/>
        </w:rPr>
        <w:t>ą</w:t>
      </w:r>
      <w:r w:rsidRPr="006960E3">
        <w:rPr>
          <w:rFonts w:ascii="Garamond" w:hAnsi="Garamond"/>
          <w:sz w:val="22"/>
        </w:rPr>
        <w:t xml:space="preserve">dzenie o ochronie danych) </w:t>
      </w:r>
      <w:r w:rsidR="009B4671">
        <w:rPr>
          <w:rFonts w:ascii="Garamond" w:hAnsi="Garamond"/>
          <w:sz w:val="22"/>
        </w:rPr>
        <w:br/>
      </w:r>
      <w:r w:rsidRPr="006960E3">
        <w:rPr>
          <w:rFonts w:ascii="Garamond" w:hAnsi="Garamond"/>
          <w:sz w:val="22"/>
        </w:rPr>
        <w:t>(Dz. Urz. UE L 119 z 04.05.2016, str. 1), dalej „RODO”:</w:t>
      </w:r>
    </w:p>
    <w:p w14:paraId="4EFD7C23" w14:textId="77777777" w:rsidR="006960E3" w:rsidRPr="00017C0D" w:rsidRDefault="006960E3" w:rsidP="00EB618C">
      <w:pPr>
        <w:numPr>
          <w:ilvl w:val="0"/>
          <w:numId w:val="25"/>
        </w:numPr>
        <w:suppressAutoHyphens/>
        <w:autoSpaceDE w:val="0"/>
        <w:autoSpaceDN w:val="0"/>
        <w:adjustRightInd w:val="0"/>
        <w:spacing w:after="0" w:line="240" w:lineRule="auto"/>
        <w:rPr>
          <w:rFonts w:ascii="Garamond" w:hAnsi="Garamond"/>
          <w:color w:val="0000FF"/>
          <w:sz w:val="22"/>
          <w:u w:val="single"/>
        </w:rPr>
      </w:pPr>
      <w:r w:rsidRPr="006960E3">
        <w:rPr>
          <w:rFonts w:ascii="Garamond" w:hAnsi="Garamond"/>
          <w:sz w:val="22"/>
        </w:rPr>
        <w:t xml:space="preserve">Administratorem danych osobowych Wykonawcy jest: Komendant Wojewódzki Policji w Olsztynie, </w:t>
      </w:r>
      <w:r w:rsidR="00A704EA">
        <w:rPr>
          <w:rFonts w:ascii="Garamond" w:hAnsi="Garamond"/>
          <w:sz w:val="22"/>
        </w:rPr>
        <w:br/>
      </w:r>
      <w:r w:rsidRPr="006960E3">
        <w:rPr>
          <w:rFonts w:ascii="Garamond" w:hAnsi="Garamond"/>
          <w:sz w:val="22"/>
        </w:rPr>
        <w:t xml:space="preserve">ul. Partyzantów 6-8, 10-521 Olsztyn, tel. 47 731 52 00, 57-60, fax 47 731 5205, e-mail: </w:t>
      </w:r>
      <w:hyperlink r:id="rId17" w:history="1">
        <w:r w:rsidRPr="00017C0D">
          <w:rPr>
            <w:rFonts w:ascii="Garamond" w:hAnsi="Garamond"/>
            <w:color w:val="0000FF"/>
            <w:sz w:val="22"/>
            <w:u w:val="single"/>
          </w:rPr>
          <w:t>zamowienia@ol.policja.gov.pl</w:t>
        </w:r>
      </w:hyperlink>
      <w:r w:rsidR="00017C0D">
        <w:rPr>
          <w:rFonts w:ascii="Garamond" w:hAnsi="Garamond"/>
          <w:color w:val="0000FF"/>
          <w:sz w:val="22"/>
          <w:u w:val="single"/>
        </w:rPr>
        <w:t>.</w:t>
      </w:r>
      <w:r w:rsidR="00017C0D">
        <w:rPr>
          <w:rFonts w:ascii="Garamond" w:hAnsi="Garamond"/>
          <w:color w:val="0000FF"/>
          <w:sz w:val="22"/>
        </w:rPr>
        <w:t xml:space="preserve"> </w:t>
      </w:r>
      <w:r w:rsidRPr="00017C0D">
        <w:rPr>
          <w:rFonts w:ascii="Garamond" w:hAnsi="Garamond"/>
          <w:color w:val="0000FF"/>
          <w:sz w:val="22"/>
          <w:u w:val="single"/>
        </w:rPr>
        <w:t xml:space="preserve">  </w:t>
      </w:r>
    </w:p>
    <w:p w14:paraId="6D9029A6" w14:textId="34639DB2" w:rsidR="006960E3" w:rsidRPr="006960E3" w:rsidRDefault="006960E3" w:rsidP="00EB618C">
      <w:pPr>
        <w:numPr>
          <w:ilvl w:val="0"/>
          <w:numId w:val="25"/>
        </w:numPr>
        <w:suppressAutoHyphens/>
        <w:autoSpaceDE w:val="0"/>
        <w:autoSpaceDN w:val="0"/>
        <w:adjustRightInd w:val="0"/>
        <w:spacing w:after="0" w:line="240" w:lineRule="auto"/>
        <w:rPr>
          <w:rFonts w:ascii="Garamond" w:hAnsi="Garamond"/>
          <w:sz w:val="22"/>
        </w:rPr>
      </w:pPr>
      <w:r w:rsidRPr="006960E3">
        <w:rPr>
          <w:rFonts w:ascii="Garamond" w:hAnsi="Garamond"/>
          <w:sz w:val="22"/>
        </w:rPr>
        <w:lastRenderedPageBreak/>
        <w:t xml:space="preserve">Zgodnie z art. 37 RODO Komendant Wojewódzki Policji w Olsztynie wyznaczył w podległej jednostce inspektora danych, kontakt: ul. Partyzantów 6-8, 10-521 Olsztyn, Tel. 47 731 5610, faks: 47 731 5615, e-mail: </w:t>
      </w:r>
      <w:hyperlink r:id="rId18" w:history="1">
        <w:r w:rsidRPr="006960E3">
          <w:rPr>
            <w:rFonts w:ascii="Garamond" w:hAnsi="Garamond"/>
            <w:color w:val="0000FF"/>
            <w:sz w:val="22"/>
            <w:u w:val="single"/>
          </w:rPr>
          <w:t>iod.kwp@ol.policja.gov.pl</w:t>
        </w:r>
      </w:hyperlink>
      <w:r w:rsidRPr="006960E3">
        <w:rPr>
          <w:rFonts w:ascii="Garamond" w:hAnsi="Garamond"/>
          <w:sz w:val="22"/>
        </w:rPr>
        <w:t>.</w:t>
      </w:r>
    </w:p>
    <w:p w14:paraId="7E1F908D" w14:textId="64543D69" w:rsidR="00305E7E" w:rsidRDefault="006960E3" w:rsidP="00305E7E">
      <w:pPr>
        <w:numPr>
          <w:ilvl w:val="0"/>
          <w:numId w:val="25"/>
        </w:numPr>
        <w:suppressAutoHyphens/>
        <w:autoSpaceDE w:val="0"/>
        <w:autoSpaceDN w:val="0"/>
        <w:adjustRightInd w:val="0"/>
        <w:spacing w:after="0" w:line="240" w:lineRule="auto"/>
        <w:rPr>
          <w:rFonts w:ascii="Garamond" w:hAnsi="Garamond" w:cs="TimesNewRoman"/>
          <w:sz w:val="22"/>
        </w:rPr>
      </w:pPr>
      <w:r w:rsidRPr="006960E3">
        <w:rPr>
          <w:rFonts w:ascii="Garamond" w:hAnsi="Garamond"/>
          <w:sz w:val="22"/>
        </w:rPr>
        <w:t>Dane osobowe Wykonawcy przetwarzane b</w:t>
      </w:r>
      <w:r w:rsidRPr="006960E3">
        <w:rPr>
          <w:rFonts w:ascii="Garamond" w:hAnsi="Garamond" w:cs="TimesNewRoman"/>
          <w:sz w:val="22"/>
        </w:rPr>
        <w:t>ę</w:t>
      </w:r>
      <w:r w:rsidRPr="006960E3">
        <w:rPr>
          <w:rFonts w:ascii="Garamond" w:hAnsi="Garamond"/>
          <w:sz w:val="22"/>
        </w:rPr>
        <w:t>d</w:t>
      </w:r>
      <w:r w:rsidRPr="006960E3">
        <w:rPr>
          <w:rFonts w:ascii="Garamond" w:hAnsi="Garamond" w:cs="TimesNewRoman"/>
          <w:sz w:val="22"/>
        </w:rPr>
        <w:t xml:space="preserve">ą </w:t>
      </w:r>
      <w:r w:rsidRPr="006960E3">
        <w:rPr>
          <w:rFonts w:ascii="Garamond" w:hAnsi="Garamond"/>
          <w:sz w:val="22"/>
        </w:rPr>
        <w:t xml:space="preserve">na podstawie art. 6 ust. 1 lit. c RODO </w:t>
      </w:r>
      <w:r w:rsidRPr="006960E3">
        <w:rPr>
          <w:rFonts w:ascii="Garamond" w:hAnsi="Garamond" w:cs="TimesNewRoman"/>
          <w:sz w:val="22"/>
        </w:rPr>
        <w:t xml:space="preserve">oraz ustawy </w:t>
      </w:r>
      <w:r w:rsidR="00D14B31">
        <w:rPr>
          <w:rFonts w:ascii="Garamond" w:hAnsi="Garamond" w:cs="TimesNewRoman"/>
          <w:sz w:val="22"/>
        </w:rPr>
        <w:br/>
      </w:r>
      <w:r w:rsidRPr="006960E3">
        <w:rPr>
          <w:rFonts w:ascii="Garamond" w:hAnsi="Garamond" w:cs="TimesNewRoman"/>
          <w:sz w:val="22"/>
        </w:rPr>
        <w:t xml:space="preserve">z dnia 11 września 2019 r. – Prawo zamówień publicznych (tj. Dz.U. </w:t>
      </w:r>
      <w:r w:rsidR="009B4671">
        <w:rPr>
          <w:rFonts w:ascii="Garamond" w:hAnsi="Garamond" w:cs="TimesNewRoman"/>
          <w:sz w:val="22"/>
        </w:rPr>
        <w:t xml:space="preserve">z </w:t>
      </w:r>
      <w:r w:rsidRPr="006960E3">
        <w:rPr>
          <w:rFonts w:ascii="Garamond" w:hAnsi="Garamond" w:cs="TimesNewRoman"/>
          <w:sz w:val="22"/>
        </w:rPr>
        <w:t>202</w:t>
      </w:r>
      <w:r w:rsidR="001D5131">
        <w:rPr>
          <w:rFonts w:ascii="Garamond" w:hAnsi="Garamond" w:cs="TimesNewRoman"/>
          <w:sz w:val="22"/>
        </w:rPr>
        <w:t>4</w:t>
      </w:r>
      <w:r w:rsidR="009B4671">
        <w:rPr>
          <w:rFonts w:ascii="Garamond" w:hAnsi="Garamond" w:cs="TimesNewRoman"/>
          <w:sz w:val="22"/>
        </w:rPr>
        <w:t xml:space="preserve"> r.,</w:t>
      </w:r>
      <w:r w:rsidRPr="006960E3">
        <w:rPr>
          <w:rFonts w:ascii="Garamond" w:hAnsi="Garamond" w:cs="TimesNewRoman"/>
          <w:sz w:val="22"/>
        </w:rPr>
        <w:t xml:space="preserve"> poz. </w:t>
      </w:r>
      <w:r w:rsidR="00D045C0">
        <w:rPr>
          <w:rFonts w:ascii="Garamond" w:hAnsi="Garamond" w:cs="TimesNewRoman"/>
          <w:sz w:val="22"/>
        </w:rPr>
        <w:t>1</w:t>
      </w:r>
      <w:r w:rsidR="001D5131">
        <w:rPr>
          <w:rFonts w:ascii="Garamond" w:hAnsi="Garamond" w:cs="TimesNewRoman"/>
          <w:sz w:val="22"/>
        </w:rPr>
        <w:t>320</w:t>
      </w:r>
      <w:r w:rsidR="00847734">
        <w:rPr>
          <w:rFonts w:ascii="Garamond" w:hAnsi="Garamond" w:cs="TimesNewRoman"/>
          <w:sz w:val="22"/>
        </w:rPr>
        <w:t xml:space="preserve"> ze zm.</w:t>
      </w:r>
      <w:r w:rsidRPr="006960E3">
        <w:rPr>
          <w:rFonts w:ascii="Garamond" w:hAnsi="Garamond" w:cs="TimesNewRoman"/>
          <w:sz w:val="22"/>
        </w:rPr>
        <w:t xml:space="preserve">), dalej „ustawa </w:t>
      </w:r>
      <w:proofErr w:type="spellStart"/>
      <w:r w:rsidRPr="006960E3">
        <w:rPr>
          <w:rFonts w:ascii="Garamond" w:hAnsi="Garamond" w:cs="TimesNewRoman"/>
          <w:sz w:val="22"/>
        </w:rPr>
        <w:t>Pzp</w:t>
      </w:r>
      <w:proofErr w:type="spellEnd"/>
      <w:r w:rsidRPr="006960E3">
        <w:rPr>
          <w:rFonts w:ascii="Garamond" w:hAnsi="Garamond" w:cs="TimesNewRoman"/>
          <w:sz w:val="22"/>
        </w:rPr>
        <w:t xml:space="preserve">”, </w:t>
      </w:r>
      <w:r w:rsidR="001D5131">
        <w:rPr>
          <w:rFonts w:ascii="Garamond" w:hAnsi="Garamond" w:cs="TimesNewRoman"/>
          <w:sz w:val="22"/>
        </w:rPr>
        <w:br/>
      </w:r>
      <w:r w:rsidRPr="006960E3">
        <w:rPr>
          <w:rFonts w:ascii="Garamond" w:hAnsi="Garamond" w:cs="TimesNewRoman"/>
          <w:sz w:val="22"/>
        </w:rPr>
        <w:t xml:space="preserve">w celu prowadzenia przedmiotowego postępowania o udzielenie zamówienia publicznego oraz zawarcia </w:t>
      </w:r>
      <w:r w:rsidR="00024FE4">
        <w:rPr>
          <w:rFonts w:ascii="Garamond" w:hAnsi="Garamond" w:cs="TimesNewRoman"/>
          <w:sz w:val="22"/>
        </w:rPr>
        <w:br/>
      </w:r>
      <w:r w:rsidRPr="006960E3">
        <w:rPr>
          <w:rFonts w:ascii="Garamond" w:hAnsi="Garamond" w:cs="TimesNewRoman"/>
          <w:sz w:val="22"/>
        </w:rPr>
        <w:t>i wykonania umowy, której stroną jest Wykonawca, a podstawą prawną ich przetwarzania jest obowiązek prawny stosowania sformalizowanych procedur udzielania zamówień publicznych spoczywający</w:t>
      </w:r>
      <w:r w:rsidR="005C2B82">
        <w:rPr>
          <w:rFonts w:ascii="Garamond" w:hAnsi="Garamond" w:cs="TimesNewRoman"/>
          <w:sz w:val="22"/>
        </w:rPr>
        <w:br/>
      </w:r>
      <w:r w:rsidRPr="006960E3">
        <w:rPr>
          <w:rFonts w:ascii="Garamond" w:hAnsi="Garamond" w:cs="TimesNewRoman"/>
          <w:sz w:val="22"/>
        </w:rPr>
        <w:t xml:space="preserve">na </w:t>
      </w:r>
      <w:r w:rsidR="00D14B31">
        <w:rPr>
          <w:rFonts w:ascii="Garamond" w:hAnsi="Garamond" w:cs="TimesNewRoman"/>
          <w:sz w:val="22"/>
        </w:rPr>
        <w:t>Z</w:t>
      </w:r>
      <w:r w:rsidRPr="006960E3">
        <w:rPr>
          <w:rFonts w:ascii="Garamond" w:hAnsi="Garamond" w:cs="TimesNewRoman"/>
          <w:sz w:val="22"/>
        </w:rPr>
        <w:t>amawiającym.</w:t>
      </w:r>
    </w:p>
    <w:p w14:paraId="3FE1EFE7" w14:textId="45866E40" w:rsidR="006960E3" w:rsidRPr="00305E7E" w:rsidRDefault="006960E3" w:rsidP="00305E7E">
      <w:pPr>
        <w:numPr>
          <w:ilvl w:val="0"/>
          <w:numId w:val="25"/>
        </w:numPr>
        <w:suppressAutoHyphens/>
        <w:autoSpaceDE w:val="0"/>
        <w:autoSpaceDN w:val="0"/>
        <w:adjustRightInd w:val="0"/>
        <w:spacing w:after="0" w:line="240" w:lineRule="auto"/>
        <w:rPr>
          <w:rFonts w:ascii="Garamond" w:hAnsi="Garamond" w:cs="TimesNewRoman"/>
          <w:sz w:val="22"/>
        </w:rPr>
      </w:pPr>
      <w:r w:rsidRPr="00305E7E">
        <w:rPr>
          <w:rFonts w:ascii="Garamond" w:hAnsi="Garamond"/>
          <w:sz w:val="22"/>
        </w:rPr>
        <w:t>Odbiorcami danych osobowych Wykonawcy b</w:t>
      </w:r>
      <w:r w:rsidRPr="00305E7E">
        <w:rPr>
          <w:rFonts w:ascii="Garamond" w:hAnsi="Garamond" w:cs="TimesNewRoman"/>
          <w:sz w:val="22"/>
        </w:rPr>
        <w:t>ę</w:t>
      </w:r>
      <w:r w:rsidRPr="00305E7E">
        <w:rPr>
          <w:rFonts w:ascii="Garamond" w:hAnsi="Garamond"/>
          <w:sz w:val="22"/>
        </w:rPr>
        <w:t>d</w:t>
      </w:r>
      <w:r w:rsidRPr="00305E7E">
        <w:rPr>
          <w:rFonts w:ascii="Garamond" w:hAnsi="Garamond" w:cs="TimesNewRoman"/>
          <w:sz w:val="22"/>
        </w:rPr>
        <w:t xml:space="preserve">ą </w:t>
      </w:r>
      <w:r w:rsidRPr="00305E7E">
        <w:rPr>
          <w:rFonts w:ascii="Garamond" w:hAnsi="Garamond"/>
          <w:sz w:val="22"/>
        </w:rPr>
        <w:t>osoby lub podmioty, którym udost</w:t>
      </w:r>
      <w:r w:rsidRPr="00305E7E">
        <w:rPr>
          <w:rFonts w:ascii="Garamond" w:hAnsi="Garamond" w:cs="TimesNewRoman"/>
          <w:sz w:val="22"/>
        </w:rPr>
        <w:t>ę</w:t>
      </w:r>
      <w:r w:rsidRPr="00305E7E">
        <w:rPr>
          <w:rFonts w:ascii="Garamond" w:hAnsi="Garamond"/>
          <w:sz w:val="22"/>
        </w:rPr>
        <w:t>pniona zostanie dokumentacja post</w:t>
      </w:r>
      <w:r w:rsidRPr="00305E7E">
        <w:rPr>
          <w:rFonts w:ascii="Garamond" w:hAnsi="Garamond" w:cs="TimesNewRoman"/>
          <w:sz w:val="22"/>
        </w:rPr>
        <w:t>ę</w:t>
      </w:r>
      <w:r w:rsidRPr="00305E7E">
        <w:rPr>
          <w:rFonts w:ascii="Garamond" w:hAnsi="Garamond"/>
          <w:sz w:val="22"/>
        </w:rPr>
        <w:t xml:space="preserve">powania w oparciu w oparciu o przepisy art. 18 i 74 ustawy </w:t>
      </w:r>
      <w:proofErr w:type="spellStart"/>
      <w:r w:rsidRPr="00305E7E">
        <w:rPr>
          <w:rFonts w:ascii="Garamond" w:hAnsi="Garamond"/>
          <w:sz w:val="22"/>
        </w:rPr>
        <w:t>Pzp</w:t>
      </w:r>
      <w:proofErr w:type="spellEnd"/>
      <w:r w:rsidR="00436B19" w:rsidRPr="00305E7E">
        <w:rPr>
          <w:rFonts w:ascii="Garamond" w:hAnsi="Garamond"/>
          <w:sz w:val="22"/>
        </w:rPr>
        <w:t>,</w:t>
      </w:r>
      <w:r w:rsidR="00436B19" w:rsidRPr="00436B19">
        <w:t xml:space="preserve"> </w:t>
      </w:r>
      <w:r w:rsidR="00436B19" w:rsidRPr="00305E7E">
        <w:rPr>
          <w:rFonts w:ascii="Garamond" w:hAnsi="Garamond"/>
          <w:sz w:val="22"/>
        </w:rPr>
        <w:t xml:space="preserve">a także art. 6 ustawy </w:t>
      </w:r>
      <w:r w:rsidR="00D23C24" w:rsidRPr="00305E7E">
        <w:rPr>
          <w:rFonts w:ascii="Garamond" w:hAnsi="Garamond"/>
          <w:sz w:val="22"/>
        </w:rPr>
        <w:br/>
      </w:r>
      <w:r w:rsidR="00436B19" w:rsidRPr="00305E7E">
        <w:rPr>
          <w:rFonts w:ascii="Garamond" w:hAnsi="Garamond"/>
          <w:sz w:val="22"/>
        </w:rPr>
        <w:t>z dn</w:t>
      </w:r>
      <w:r w:rsidR="00D23C24" w:rsidRPr="00305E7E">
        <w:rPr>
          <w:rFonts w:ascii="Garamond" w:hAnsi="Garamond"/>
          <w:sz w:val="22"/>
        </w:rPr>
        <w:t>.</w:t>
      </w:r>
      <w:r w:rsidR="00436B19" w:rsidRPr="00305E7E">
        <w:rPr>
          <w:rFonts w:ascii="Garamond" w:hAnsi="Garamond"/>
          <w:sz w:val="22"/>
        </w:rPr>
        <w:t xml:space="preserve"> 6 września 2001 r. o dostępie do informacji publicznej.</w:t>
      </w:r>
    </w:p>
    <w:p w14:paraId="59BD5180" w14:textId="77777777" w:rsidR="006960E3" w:rsidRPr="006960E3" w:rsidRDefault="006960E3" w:rsidP="00EB618C">
      <w:pPr>
        <w:numPr>
          <w:ilvl w:val="0"/>
          <w:numId w:val="25"/>
        </w:numPr>
        <w:suppressAutoHyphens/>
        <w:autoSpaceDE w:val="0"/>
        <w:autoSpaceDN w:val="0"/>
        <w:adjustRightInd w:val="0"/>
        <w:spacing w:after="0" w:line="240" w:lineRule="auto"/>
        <w:jc w:val="left"/>
        <w:rPr>
          <w:rFonts w:ascii="Garamond" w:hAnsi="Garamond"/>
          <w:sz w:val="22"/>
        </w:rPr>
      </w:pPr>
      <w:r w:rsidRPr="006960E3">
        <w:rPr>
          <w:rFonts w:ascii="Garamond" w:hAnsi="Garamond"/>
          <w:sz w:val="22"/>
        </w:rPr>
        <w:t>Dane osobowe Wykonawcy nie będą przekazywane do państwa trzeciego lub organizacji międzynarodowej.</w:t>
      </w:r>
    </w:p>
    <w:p w14:paraId="4EEC7A82" w14:textId="77777777" w:rsidR="006960E3" w:rsidRPr="006960E3" w:rsidRDefault="006960E3" w:rsidP="00EB618C">
      <w:pPr>
        <w:numPr>
          <w:ilvl w:val="0"/>
          <w:numId w:val="25"/>
        </w:numPr>
        <w:suppressAutoHyphens/>
        <w:autoSpaceDE w:val="0"/>
        <w:autoSpaceDN w:val="0"/>
        <w:adjustRightInd w:val="0"/>
        <w:spacing w:after="0" w:line="240" w:lineRule="auto"/>
        <w:rPr>
          <w:rFonts w:ascii="Garamond" w:hAnsi="Garamond"/>
          <w:sz w:val="22"/>
        </w:rPr>
      </w:pPr>
      <w:r w:rsidRPr="006960E3">
        <w:rPr>
          <w:rFonts w:ascii="Garamond" w:hAnsi="Garamond"/>
          <w:sz w:val="22"/>
        </w:rPr>
        <w:t>Dane osobowe Wykonawcy b</w:t>
      </w:r>
      <w:r w:rsidRPr="006960E3">
        <w:rPr>
          <w:rFonts w:ascii="Garamond" w:hAnsi="Garamond" w:cs="TimesNewRoman"/>
          <w:sz w:val="22"/>
        </w:rPr>
        <w:t>ę</w:t>
      </w:r>
      <w:r w:rsidRPr="006960E3">
        <w:rPr>
          <w:rFonts w:ascii="Garamond" w:hAnsi="Garamond"/>
          <w:sz w:val="22"/>
        </w:rPr>
        <w:t>d</w:t>
      </w:r>
      <w:r w:rsidRPr="006960E3">
        <w:rPr>
          <w:rFonts w:ascii="Garamond" w:hAnsi="Garamond" w:cs="TimesNewRoman"/>
          <w:sz w:val="22"/>
        </w:rPr>
        <w:t xml:space="preserve">ą </w:t>
      </w:r>
      <w:r w:rsidRPr="006960E3">
        <w:rPr>
          <w:rFonts w:ascii="Garamond" w:hAnsi="Garamond"/>
          <w:sz w:val="22"/>
        </w:rPr>
        <w:t>przechowywane</w:t>
      </w:r>
      <w:r w:rsidR="00762ADB">
        <w:rPr>
          <w:rFonts w:ascii="Garamond" w:hAnsi="Garamond"/>
          <w:sz w:val="22"/>
        </w:rPr>
        <w:t xml:space="preserve"> </w:t>
      </w:r>
      <w:r w:rsidRPr="006960E3">
        <w:rPr>
          <w:rFonts w:ascii="Garamond" w:hAnsi="Garamond"/>
          <w:sz w:val="22"/>
        </w:rPr>
        <w:t>przez okres 5 lat od dnia zako</w:t>
      </w:r>
      <w:r w:rsidRPr="006960E3">
        <w:rPr>
          <w:rFonts w:ascii="Garamond" w:hAnsi="Garamond" w:cs="TimesNewRoman"/>
          <w:sz w:val="22"/>
        </w:rPr>
        <w:t>ń</w:t>
      </w:r>
      <w:r w:rsidRPr="006960E3">
        <w:rPr>
          <w:rFonts w:ascii="Garamond" w:hAnsi="Garamond"/>
          <w:sz w:val="22"/>
        </w:rPr>
        <w:t>czenia post</w:t>
      </w:r>
      <w:r w:rsidRPr="006960E3">
        <w:rPr>
          <w:rFonts w:ascii="Garamond" w:hAnsi="Garamond" w:cs="TimesNewRoman"/>
          <w:sz w:val="22"/>
        </w:rPr>
        <w:t>ę</w:t>
      </w:r>
      <w:r w:rsidRPr="006960E3">
        <w:rPr>
          <w:rFonts w:ascii="Garamond" w:hAnsi="Garamond"/>
          <w:sz w:val="22"/>
        </w:rPr>
        <w:t xml:space="preserve">powania </w:t>
      </w:r>
      <w:r w:rsidR="001A6E01">
        <w:rPr>
          <w:rFonts w:ascii="Garamond" w:hAnsi="Garamond"/>
          <w:sz w:val="22"/>
        </w:rPr>
        <w:br/>
      </w:r>
      <w:r w:rsidRPr="006960E3">
        <w:rPr>
          <w:rFonts w:ascii="Garamond" w:hAnsi="Garamond"/>
          <w:sz w:val="22"/>
        </w:rPr>
        <w:t>o udzielenie zamówienia</w:t>
      </w:r>
      <w:r w:rsidR="00762ADB">
        <w:rPr>
          <w:rFonts w:ascii="Garamond" w:hAnsi="Garamond"/>
          <w:sz w:val="22"/>
        </w:rPr>
        <w:t xml:space="preserve"> (okres archiwizacji dokumentów)</w:t>
      </w:r>
      <w:r w:rsidRPr="006960E3">
        <w:rPr>
          <w:rFonts w:ascii="Garamond" w:hAnsi="Garamond"/>
          <w:sz w:val="22"/>
        </w:rPr>
        <w:t>.</w:t>
      </w:r>
    </w:p>
    <w:p w14:paraId="6124B35A" w14:textId="77777777" w:rsidR="006960E3" w:rsidRPr="006960E3" w:rsidRDefault="006960E3" w:rsidP="00EB618C">
      <w:pPr>
        <w:numPr>
          <w:ilvl w:val="0"/>
          <w:numId w:val="25"/>
        </w:numPr>
        <w:suppressAutoHyphens/>
        <w:autoSpaceDE w:val="0"/>
        <w:autoSpaceDN w:val="0"/>
        <w:adjustRightInd w:val="0"/>
        <w:spacing w:after="0" w:line="240" w:lineRule="auto"/>
        <w:jc w:val="left"/>
        <w:rPr>
          <w:rFonts w:ascii="Garamond" w:hAnsi="Garamond"/>
          <w:color w:val="auto"/>
          <w:sz w:val="22"/>
        </w:rPr>
      </w:pPr>
      <w:r w:rsidRPr="006960E3">
        <w:rPr>
          <w:rFonts w:ascii="Garamond" w:hAnsi="Garamond"/>
          <w:color w:val="auto"/>
          <w:sz w:val="22"/>
        </w:rPr>
        <w:t>Wykonawca posiada:</w:t>
      </w:r>
    </w:p>
    <w:p w14:paraId="580173A3" w14:textId="77777777" w:rsidR="006960E3" w:rsidRPr="006960E3" w:rsidRDefault="006960E3" w:rsidP="006960E3">
      <w:pPr>
        <w:suppressAutoHyphens/>
        <w:autoSpaceDE w:val="0"/>
        <w:autoSpaceDN w:val="0"/>
        <w:adjustRightInd w:val="0"/>
        <w:spacing w:after="0" w:line="240" w:lineRule="auto"/>
        <w:ind w:left="709" w:firstLine="0"/>
        <w:rPr>
          <w:rFonts w:ascii="Garamond" w:hAnsi="Garamond"/>
          <w:color w:val="auto"/>
          <w:sz w:val="22"/>
        </w:rPr>
      </w:pPr>
      <w:r w:rsidRPr="006960E3">
        <w:rPr>
          <w:rFonts w:ascii="Garamond" w:hAnsi="Garamond"/>
          <w:color w:val="auto"/>
          <w:sz w:val="22"/>
        </w:rPr>
        <w:t>− na podstawie art. 15 RODO prawo dost</w:t>
      </w:r>
      <w:r w:rsidRPr="006960E3">
        <w:rPr>
          <w:rFonts w:ascii="Garamond" w:hAnsi="Garamond" w:cs="TimesNewRoman"/>
          <w:color w:val="auto"/>
          <w:sz w:val="22"/>
        </w:rPr>
        <w:t>ę</w:t>
      </w:r>
      <w:r w:rsidRPr="006960E3">
        <w:rPr>
          <w:rFonts w:ascii="Garamond" w:hAnsi="Garamond"/>
          <w:color w:val="auto"/>
          <w:sz w:val="22"/>
        </w:rPr>
        <w:t>pu do danych osobowych jego dotycz</w:t>
      </w:r>
      <w:r w:rsidRPr="006960E3">
        <w:rPr>
          <w:rFonts w:ascii="Garamond" w:hAnsi="Garamond" w:cs="TimesNewRoman"/>
          <w:color w:val="auto"/>
          <w:sz w:val="22"/>
        </w:rPr>
        <w:t>ą</w:t>
      </w:r>
      <w:r w:rsidRPr="006960E3">
        <w:rPr>
          <w:rFonts w:ascii="Garamond" w:hAnsi="Garamond"/>
          <w:color w:val="auto"/>
          <w:sz w:val="22"/>
        </w:rPr>
        <w:t>cych;</w:t>
      </w:r>
    </w:p>
    <w:p w14:paraId="4ABE1C4A" w14:textId="77777777" w:rsidR="006960E3" w:rsidRPr="006960E3" w:rsidRDefault="006960E3" w:rsidP="006960E3">
      <w:pPr>
        <w:suppressAutoHyphens/>
        <w:autoSpaceDE w:val="0"/>
        <w:autoSpaceDN w:val="0"/>
        <w:adjustRightInd w:val="0"/>
        <w:spacing w:after="0" w:line="240" w:lineRule="auto"/>
        <w:ind w:left="709" w:firstLine="0"/>
        <w:rPr>
          <w:rFonts w:ascii="Garamond" w:hAnsi="Garamond"/>
          <w:color w:val="auto"/>
          <w:sz w:val="22"/>
        </w:rPr>
      </w:pPr>
      <w:r w:rsidRPr="006960E3">
        <w:rPr>
          <w:rFonts w:ascii="Garamond" w:hAnsi="Garamond"/>
          <w:color w:val="auto"/>
          <w:sz w:val="22"/>
        </w:rPr>
        <w:t>− na podstawie art. 16 RODO prawo do sprostowania swoich danych osobowych;</w:t>
      </w:r>
    </w:p>
    <w:p w14:paraId="7A50282F" w14:textId="77777777" w:rsidR="006960E3" w:rsidRPr="006960E3" w:rsidRDefault="006960E3" w:rsidP="006960E3">
      <w:pPr>
        <w:suppressAutoHyphens/>
        <w:autoSpaceDE w:val="0"/>
        <w:autoSpaceDN w:val="0"/>
        <w:adjustRightInd w:val="0"/>
        <w:spacing w:after="0" w:line="240" w:lineRule="auto"/>
        <w:ind w:left="851" w:hanging="142"/>
        <w:rPr>
          <w:rFonts w:ascii="Garamond" w:hAnsi="Garamond"/>
          <w:color w:val="auto"/>
          <w:sz w:val="22"/>
        </w:rPr>
      </w:pPr>
      <w:r w:rsidRPr="006960E3">
        <w:rPr>
          <w:rFonts w:ascii="Garamond" w:hAnsi="Garamond"/>
          <w:color w:val="auto"/>
          <w:sz w:val="22"/>
        </w:rPr>
        <w:t xml:space="preserve">− na podstawie art. 18 RODO prawo </w:t>
      </w:r>
      <w:r w:rsidRPr="006960E3">
        <w:rPr>
          <w:rFonts w:ascii="Garamond" w:hAnsi="Garamond" w:cs="TimesNewRoman"/>
          <w:color w:val="auto"/>
          <w:sz w:val="22"/>
        </w:rPr>
        <w:t>żą</w:t>
      </w:r>
      <w:r w:rsidRPr="006960E3">
        <w:rPr>
          <w:rFonts w:ascii="Garamond" w:hAnsi="Garamond"/>
          <w:color w:val="auto"/>
          <w:sz w:val="22"/>
        </w:rPr>
        <w:t xml:space="preserve">dania od administratora ograniczenia przetwarzania danych osobowych </w:t>
      </w:r>
      <w:r w:rsidRPr="006960E3">
        <w:rPr>
          <w:rFonts w:ascii="Garamond" w:hAnsi="Garamond"/>
          <w:color w:val="auto"/>
          <w:sz w:val="22"/>
        </w:rPr>
        <w:br/>
        <w:t>z zastrze</w:t>
      </w:r>
      <w:r w:rsidRPr="006960E3">
        <w:rPr>
          <w:rFonts w:ascii="Garamond" w:hAnsi="Garamond" w:cs="TimesNewRoman"/>
          <w:color w:val="auto"/>
          <w:sz w:val="22"/>
        </w:rPr>
        <w:t>ż</w:t>
      </w:r>
      <w:r w:rsidRPr="006960E3">
        <w:rPr>
          <w:rFonts w:ascii="Garamond" w:hAnsi="Garamond"/>
          <w:color w:val="auto"/>
          <w:sz w:val="22"/>
        </w:rPr>
        <w:t>eniem przypadków, o których mowa w art. 18 ust. 2 RODO;</w:t>
      </w:r>
    </w:p>
    <w:p w14:paraId="70228317" w14:textId="77777777" w:rsidR="006960E3" w:rsidRPr="006960E3" w:rsidRDefault="006960E3" w:rsidP="006960E3">
      <w:pPr>
        <w:suppressAutoHyphens/>
        <w:autoSpaceDE w:val="0"/>
        <w:autoSpaceDN w:val="0"/>
        <w:adjustRightInd w:val="0"/>
        <w:spacing w:after="0" w:line="240" w:lineRule="auto"/>
        <w:ind w:left="709" w:firstLine="0"/>
        <w:rPr>
          <w:rFonts w:ascii="Garamond" w:hAnsi="Garamond"/>
          <w:color w:val="auto"/>
          <w:sz w:val="22"/>
        </w:rPr>
      </w:pPr>
      <w:r w:rsidRPr="006960E3">
        <w:rPr>
          <w:rFonts w:ascii="Garamond" w:hAnsi="Garamond"/>
          <w:color w:val="auto"/>
          <w:sz w:val="22"/>
        </w:rPr>
        <w:t>− prawo do wniesienia skargi do Prezesa Urz</w:t>
      </w:r>
      <w:r w:rsidRPr="006960E3">
        <w:rPr>
          <w:rFonts w:ascii="Garamond" w:hAnsi="Garamond" w:cs="TimesNewRoman"/>
          <w:color w:val="auto"/>
          <w:sz w:val="22"/>
        </w:rPr>
        <w:t>ę</w:t>
      </w:r>
      <w:r w:rsidRPr="006960E3">
        <w:rPr>
          <w:rFonts w:ascii="Garamond" w:hAnsi="Garamond"/>
          <w:color w:val="auto"/>
          <w:sz w:val="22"/>
        </w:rPr>
        <w:t xml:space="preserve">du Ochrony Danych Osobowych, gdy uzna Pani/Pan, </w:t>
      </w:r>
      <w:r w:rsidRPr="006960E3">
        <w:rPr>
          <w:rFonts w:ascii="Garamond" w:hAnsi="Garamond" w:cs="TimesNewRoman"/>
          <w:color w:val="auto"/>
          <w:sz w:val="22"/>
        </w:rPr>
        <w:t>ż</w:t>
      </w:r>
      <w:r w:rsidRPr="006960E3">
        <w:rPr>
          <w:rFonts w:ascii="Garamond" w:hAnsi="Garamond"/>
          <w:color w:val="auto"/>
          <w:sz w:val="22"/>
        </w:rPr>
        <w:t>e przetwarzanie danych osobowych jego dotycz</w:t>
      </w:r>
      <w:r w:rsidRPr="006960E3">
        <w:rPr>
          <w:rFonts w:ascii="Garamond" w:hAnsi="Garamond" w:cs="TimesNewRoman"/>
          <w:color w:val="auto"/>
          <w:sz w:val="22"/>
        </w:rPr>
        <w:t>ą</w:t>
      </w:r>
      <w:r w:rsidRPr="006960E3">
        <w:rPr>
          <w:rFonts w:ascii="Garamond" w:hAnsi="Garamond"/>
          <w:color w:val="auto"/>
          <w:sz w:val="22"/>
        </w:rPr>
        <w:t>cych narusza przepisy RODO.</w:t>
      </w:r>
    </w:p>
    <w:p w14:paraId="770BF879" w14:textId="77777777" w:rsidR="006960E3" w:rsidRPr="006960E3" w:rsidRDefault="006960E3" w:rsidP="00EB618C">
      <w:pPr>
        <w:numPr>
          <w:ilvl w:val="0"/>
          <w:numId w:val="25"/>
        </w:numPr>
        <w:suppressAutoHyphens/>
        <w:autoSpaceDE w:val="0"/>
        <w:autoSpaceDN w:val="0"/>
        <w:adjustRightInd w:val="0"/>
        <w:spacing w:after="0" w:line="240" w:lineRule="auto"/>
        <w:jc w:val="left"/>
        <w:rPr>
          <w:rFonts w:ascii="Garamond" w:hAnsi="Garamond"/>
          <w:color w:val="auto"/>
          <w:sz w:val="22"/>
        </w:rPr>
      </w:pPr>
      <w:r w:rsidRPr="006960E3">
        <w:rPr>
          <w:rFonts w:ascii="Garamond" w:hAnsi="Garamond"/>
          <w:color w:val="auto"/>
          <w:sz w:val="22"/>
        </w:rPr>
        <w:t>Nie przysługuje Wykonawcy:</w:t>
      </w:r>
    </w:p>
    <w:p w14:paraId="2148222F" w14:textId="77777777" w:rsidR="006960E3" w:rsidRPr="006960E3" w:rsidRDefault="006960E3" w:rsidP="006960E3">
      <w:pPr>
        <w:suppressAutoHyphens/>
        <w:autoSpaceDE w:val="0"/>
        <w:autoSpaceDN w:val="0"/>
        <w:adjustRightInd w:val="0"/>
        <w:spacing w:after="0" w:line="240" w:lineRule="auto"/>
        <w:ind w:left="709" w:firstLine="0"/>
        <w:rPr>
          <w:rFonts w:ascii="Garamond" w:hAnsi="Garamond"/>
          <w:color w:val="auto"/>
          <w:sz w:val="22"/>
        </w:rPr>
      </w:pPr>
      <w:r w:rsidRPr="006960E3">
        <w:rPr>
          <w:rFonts w:ascii="Garamond" w:hAnsi="Garamond"/>
          <w:color w:val="auto"/>
          <w:sz w:val="22"/>
        </w:rPr>
        <w:t>− w zwi</w:t>
      </w:r>
      <w:r w:rsidRPr="006960E3">
        <w:rPr>
          <w:rFonts w:ascii="Garamond" w:hAnsi="Garamond" w:cs="TimesNewRoman"/>
          <w:color w:val="auto"/>
          <w:sz w:val="22"/>
        </w:rPr>
        <w:t>ą</w:t>
      </w:r>
      <w:r w:rsidRPr="006960E3">
        <w:rPr>
          <w:rFonts w:ascii="Garamond" w:hAnsi="Garamond"/>
          <w:color w:val="auto"/>
          <w:sz w:val="22"/>
        </w:rPr>
        <w:t>zku z art. 17 ust. 3 lit. b, d lub e RODO prawo do usuni</w:t>
      </w:r>
      <w:r w:rsidRPr="006960E3">
        <w:rPr>
          <w:rFonts w:ascii="Garamond" w:hAnsi="Garamond" w:cs="TimesNewRoman"/>
          <w:color w:val="auto"/>
          <w:sz w:val="22"/>
        </w:rPr>
        <w:t>ę</w:t>
      </w:r>
      <w:r w:rsidRPr="006960E3">
        <w:rPr>
          <w:rFonts w:ascii="Garamond" w:hAnsi="Garamond"/>
          <w:color w:val="auto"/>
          <w:sz w:val="22"/>
        </w:rPr>
        <w:t>cia danych osobowych;</w:t>
      </w:r>
    </w:p>
    <w:p w14:paraId="67543206" w14:textId="77777777" w:rsidR="006960E3" w:rsidRPr="006960E3" w:rsidRDefault="006960E3" w:rsidP="006960E3">
      <w:pPr>
        <w:suppressAutoHyphens/>
        <w:autoSpaceDE w:val="0"/>
        <w:autoSpaceDN w:val="0"/>
        <w:adjustRightInd w:val="0"/>
        <w:spacing w:after="0" w:line="240" w:lineRule="auto"/>
        <w:ind w:left="709" w:firstLine="0"/>
        <w:rPr>
          <w:rFonts w:ascii="Garamond" w:hAnsi="Garamond"/>
          <w:color w:val="auto"/>
          <w:sz w:val="22"/>
        </w:rPr>
      </w:pPr>
      <w:r w:rsidRPr="006960E3">
        <w:rPr>
          <w:rFonts w:ascii="Garamond" w:hAnsi="Garamond"/>
          <w:color w:val="auto"/>
          <w:sz w:val="22"/>
        </w:rPr>
        <w:t>− prawo do przenoszenia danych osobowych, o którym mowa w art. 20 RODO;</w:t>
      </w:r>
    </w:p>
    <w:p w14:paraId="240FFEED" w14:textId="77777777" w:rsidR="006960E3" w:rsidRPr="006960E3" w:rsidRDefault="006960E3" w:rsidP="006960E3">
      <w:pPr>
        <w:suppressAutoHyphens/>
        <w:autoSpaceDE w:val="0"/>
        <w:autoSpaceDN w:val="0"/>
        <w:adjustRightInd w:val="0"/>
        <w:spacing w:after="0" w:line="240" w:lineRule="auto"/>
        <w:ind w:left="709" w:firstLine="0"/>
        <w:rPr>
          <w:rFonts w:ascii="Garamond" w:hAnsi="Garamond"/>
          <w:color w:val="auto"/>
          <w:sz w:val="22"/>
        </w:rPr>
      </w:pPr>
      <w:r w:rsidRPr="006960E3">
        <w:rPr>
          <w:rFonts w:ascii="Garamond" w:hAnsi="Garamond"/>
          <w:color w:val="auto"/>
          <w:sz w:val="22"/>
        </w:rPr>
        <w:t xml:space="preserve">− </w:t>
      </w:r>
      <w:r w:rsidRPr="006960E3">
        <w:rPr>
          <w:rFonts w:ascii="Garamond" w:hAnsi="Garamond"/>
          <w:bCs/>
          <w:color w:val="auto"/>
          <w:sz w:val="22"/>
        </w:rPr>
        <w:t>na podstawie art. 21 RODO prawo sprzeciwu, wobec przetwarzania danych osobowych, gdy</w:t>
      </w:r>
      <w:r w:rsidRPr="006960E3">
        <w:rPr>
          <w:rFonts w:ascii="Garamond" w:hAnsi="Garamond" w:cs="TimesNewRoman,Bold"/>
          <w:bCs/>
          <w:color w:val="auto"/>
          <w:sz w:val="22"/>
        </w:rPr>
        <w:t xml:space="preserve">ż </w:t>
      </w:r>
      <w:r w:rsidRPr="006960E3">
        <w:rPr>
          <w:rFonts w:ascii="Garamond" w:hAnsi="Garamond"/>
          <w:bCs/>
          <w:color w:val="auto"/>
          <w:sz w:val="22"/>
        </w:rPr>
        <w:t>podstaw</w:t>
      </w:r>
      <w:r w:rsidRPr="006960E3">
        <w:rPr>
          <w:rFonts w:ascii="Garamond" w:hAnsi="Garamond" w:cs="TimesNewRoman,Bold"/>
          <w:bCs/>
          <w:color w:val="auto"/>
          <w:sz w:val="22"/>
        </w:rPr>
        <w:t xml:space="preserve">ą </w:t>
      </w:r>
      <w:r w:rsidRPr="006960E3">
        <w:rPr>
          <w:rFonts w:ascii="Garamond" w:hAnsi="Garamond"/>
          <w:bCs/>
          <w:color w:val="auto"/>
          <w:sz w:val="22"/>
        </w:rPr>
        <w:t>prawn</w:t>
      </w:r>
      <w:r w:rsidRPr="006960E3">
        <w:rPr>
          <w:rFonts w:ascii="Garamond" w:hAnsi="Garamond" w:cs="TimesNewRoman,Bold"/>
          <w:bCs/>
          <w:color w:val="auto"/>
          <w:sz w:val="22"/>
        </w:rPr>
        <w:t xml:space="preserve">ą </w:t>
      </w:r>
      <w:r w:rsidRPr="006960E3">
        <w:rPr>
          <w:rFonts w:ascii="Garamond" w:hAnsi="Garamond"/>
          <w:bCs/>
          <w:color w:val="auto"/>
          <w:sz w:val="22"/>
        </w:rPr>
        <w:t>przetwarzania Pani/Pana danych osobowych jest art. 6 ust. 1 lit. c RODO</w:t>
      </w:r>
      <w:r w:rsidRPr="006960E3">
        <w:rPr>
          <w:rFonts w:ascii="Garamond" w:hAnsi="Garamond"/>
          <w:color w:val="auto"/>
          <w:sz w:val="22"/>
        </w:rPr>
        <w:t>.</w:t>
      </w:r>
    </w:p>
    <w:p w14:paraId="14B38F69" w14:textId="77777777" w:rsidR="006960E3" w:rsidRPr="006960E3" w:rsidRDefault="006960E3" w:rsidP="00EB618C">
      <w:pPr>
        <w:numPr>
          <w:ilvl w:val="0"/>
          <w:numId w:val="25"/>
        </w:numPr>
        <w:suppressAutoHyphens/>
        <w:autoSpaceDE w:val="0"/>
        <w:autoSpaceDN w:val="0"/>
        <w:adjustRightInd w:val="0"/>
        <w:spacing w:after="0" w:line="240" w:lineRule="auto"/>
        <w:rPr>
          <w:rFonts w:ascii="Garamond" w:hAnsi="Garamond"/>
          <w:color w:val="auto"/>
          <w:sz w:val="22"/>
        </w:rPr>
      </w:pPr>
      <w:r w:rsidRPr="006960E3">
        <w:rPr>
          <w:rFonts w:ascii="Garamond" w:hAnsi="Garamond"/>
          <w:sz w:val="22"/>
        </w:rPr>
        <w:t>Obowi</w:t>
      </w:r>
      <w:r w:rsidRPr="006960E3">
        <w:rPr>
          <w:rFonts w:ascii="Garamond" w:hAnsi="Garamond" w:cs="TimesNewRoman"/>
          <w:sz w:val="22"/>
        </w:rPr>
        <w:t>ą</w:t>
      </w:r>
      <w:r w:rsidRPr="006960E3">
        <w:rPr>
          <w:rFonts w:ascii="Garamond" w:hAnsi="Garamond"/>
          <w:sz w:val="22"/>
        </w:rPr>
        <w:t>zek podania przez Wykonawcę danych osobowych bezpo</w:t>
      </w:r>
      <w:r w:rsidRPr="006960E3">
        <w:rPr>
          <w:rFonts w:ascii="Garamond" w:hAnsi="Garamond" w:cs="TimesNewRoman"/>
          <w:sz w:val="22"/>
        </w:rPr>
        <w:t>ś</w:t>
      </w:r>
      <w:r w:rsidRPr="006960E3">
        <w:rPr>
          <w:rFonts w:ascii="Garamond" w:hAnsi="Garamond"/>
          <w:sz w:val="22"/>
        </w:rPr>
        <w:t>rednio jego dotycz</w:t>
      </w:r>
      <w:r w:rsidRPr="006960E3">
        <w:rPr>
          <w:rFonts w:ascii="Garamond" w:hAnsi="Garamond" w:cs="TimesNewRoman"/>
          <w:sz w:val="22"/>
        </w:rPr>
        <w:t>ą</w:t>
      </w:r>
      <w:r w:rsidRPr="006960E3">
        <w:rPr>
          <w:rFonts w:ascii="Garamond" w:hAnsi="Garamond"/>
          <w:sz w:val="22"/>
        </w:rPr>
        <w:t>cych jest wymogiem ustawowym okre</w:t>
      </w:r>
      <w:r w:rsidRPr="006960E3">
        <w:rPr>
          <w:rFonts w:ascii="Garamond" w:hAnsi="Garamond" w:cs="TimesNewRoman"/>
          <w:sz w:val="22"/>
        </w:rPr>
        <w:t>ś</w:t>
      </w:r>
      <w:r w:rsidRPr="006960E3">
        <w:rPr>
          <w:rFonts w:ascii="Garamond" w:hAnsi="Garamond"/>
          <w:sz w:val="22"/>
        </w:rPr>
        <w:t xml:space="preserve">lonym w przepisach ustawy </w:t>
      </w:r>
      <w:proofErr w:type="spellStart"/>
      <w:r w:rsidRPr="006960E3">
        <w:rPr>
          <w:rFonts w:ascii="Garamond" w:hAnsi="Garamond"/>
          <w:sz w:val="22"/>
        </w:rPr>
        <w:t>Pzp</w:t>
      </w:r>
      <w:proofErr w:type="spellEnd"/>
      <w:r w:rsidRPr="006960E3">
        <w:rPr>
          <w:rFonts w:ascii="Garamond" w:hAnsi="Garamond"/>
          <w:sz w:val="22"/>
        </w:rPr>
        <w:t xml:space="preserve">, </w:t>
      </w:r>
      <w:r w:rsidRPr="006960E3">
        <w:rPr>
          <w:rFonts w:ascii="Garamond" w:hAnsi="Garamond"/>
          <w:color w:val="auto"/>
          <w:sz w:val="22"/>
        </w:rPr>
        <w:t>zwi</w:t>
      </w:r>
      <w:r w:rsidRPr="006960E3">
        <w:rPr>
          <w:rFonts w:ascii="Garamond" w:hAnsi="Garamond" w:cs="TimesNewRoman"/>
          <w:color w:val="auto"/>
          <w:sz w:val="22"/>
        </w:rPr>
        <w:t>ą</w:t>
      </w:r>
      <w:r w:rsidRPr="006960E3">
        <w:rPr>
          <w:rFonts w:ascii="Garamond" w:hAnsi="Garamond"/>
          <w:color w:val="auto"/>
          <w:sz w:val="22"/>
        </w:rPr>
        <w:t>zanym z udziałem w post</w:t>
      </w:r>
      <w:r w:rsidRPr="006960E3">
        <w:rPr>
          <w:rFonts w:ascii="Garamond" w:hAnsi="Garamond" w:cs="TimesNewRoman"/>
          <w:color w:val="auto"/>
          <w:sz w:val="22"/>
        </w:rPr>
        <w:t>ę</w:t>
      </w:r>
      <w:r w:rsidRPr="006960E3">
        <w:rPr>
          <w:rFonts w:ascii="Garamond" w:hAnsi="Garamond"/>
          <w:color w:val="auto"/>
          <w:sz w:val="22"/>
        </w:rPr>
        <w:t>powaniu o udzielenie zamówienia publicznego; konsekwencje niepodania okre</w:t>
      </w:r>
      <w:r w:rsidRPr="006960E3">
        <w:rPr>
          <w:rFonts w:ascii="Garamond" w:hAnsi="Garamond" w:cs="TimesNewRoman"/>
          <w:color w:val="auto"/>
          <w:sz w:val="22"/>
        </w:rPr>
        <w:t>ś</w:t>
      </w:r>
      <w:r w:rsidRPr="006960E3">
        <w:rPr>
          <w:rFonts w:ascii="Garamond" w:hAnsi="Garamond"/>
          <w:color w:val="auto"/>
          <w:sz w:val="22"/>
        </w:rPr>
        <w:t>lonych danych wynikaj</w:t>
      </w:r>
      <w:r w:rsidRPr="006960E3">
        <w:rPr>
          <w:rFonts w:ascii="Garamond" w:hAnsi="Garamond" w:cs="TimesNewRoman"/>
          <w:color w:val="auto"/>
          <w:sz w:val="22"/>
        </w:rPr>
        <w:t xml:space="preserve">ą </w:t>
      </w:r>
      <w:r w:rsidRPr="006960E3">
        <w:rPr>
          <w:rFonts w:ascii="Garamond" w:hAnsi="Garamond"/>
          <w:color w:val="auto"/>
          <w:sz w:val="22"/>
        </w:rPr>
        <w:t xml:space="preserve">z ustawy </w:t>
      </w:r>
      <w:proofErr w:type="spellStart"/>
      <w:r w:rsidRPr="006960E3">
        <w:rPr>
          <w:rFonts w:ascii="Garamond" w:hAnsi="Garamond"/>
          <w:color w:val="auto"/>
          <w:sz w:val="22"/>
        </w:rPr>
        <w:t>Pzp</w:t>
      </w:r>
      <w:proofErr w:type="spellEnd"/>
      <w:r w:rsidRPr="006960E3">
        <w:rPr>
          <w:rFonts w:ascii="Garamond" w:hAnsi="Garamond"/>
          <w:color w:val="auto"/>
          <w:sz w:val="22"/>
        </w:rPr>
        <w:t>;</w:t>
      </w:r>
    </w:p>
    <w:p w14:paraId="4791634B" w14:textId="77777777" w:rsidR="006960E3" w:rsidRPr="006960E3" w:rsidRDefault="006960E3" w:rsidP="00EB618C">
      <w:pPr>
        <w:numPr>
          <w:ilvl w:val="0"/>
          <w:numId w:val="25"/>
        </w:numPr>
        <w:suppressAutoHyphens/>
        <w:autoSpaceDE w:val="0"/>
        <w:autoSpaceDN w:val="0"/>
        <w:adjustRightInd w:val="0"/>
        <w:spacing w:after="0" w:line="240" w:lineRule="auto"/>
        <w:rPr>
          <w:rFonts w:ascii="Garamond" w:hAnsi="Garamond"/>
          <w:sz w:val="22"/>
        </w:rPr>
      </w:pPr>
      <w:r w:rsidRPr="006960E3">
        <w:rPr>
          <w:rFonts w:ascii="Garamond" w:hAnsi="Garamond"/>
          <w:color w:val="auto"/>
          <w:sz w:val="22"/>
        </w:rPr>
        <w:t>W odniesieniu do danych osobowych Wykonawcy decyzje nie b</w:t>
      </w:r>
      <w:r w:rsidRPr="006960E3">
        <w:rPr>
          <w:rFonts w:ascii="Garamond" w:hAnsi="Garamond" w:cs="TimesNewRoman"/>
          <w:color w:val="auto"/>
          <w:sz w:val="22"/>
        </w:rPr>
        <w:t>ę</w:t>
      </w:r>
      <w:r w:rsidRPr="006960E3">
        <w:rPr>
          <w:rFonts w:ascii="Garamond" w:hAnsi="Garamond"/>
          <w:color w:val="auto"/>
          <w:sz w:val="22"/>
        </w:rPr>
        <w:t>d</w:t>
      </w:r>
      <w:r w:rsidRPr="006960E3">
        <w:rPr>
          <w:rFonts w:ascii="Garamond" w:hAnsi="Garamond" w:cs="TimesNewRoman"/>
          <w:color w:val="auto"/>
          <w:sz w:val="22"/>
        </w:rPr>
        <w:t xml:space="preserve">ą </w:t>
      </w:r>
      <w:r w:rsidRPr="006960E3">
        <w:rPr>
          <w:rFonts w:ascii="Garamond" w:hAnsi="Garamond"/>
          <w:color w:val="auto"/>
          <w:sz w:val="22"/>
        </w:rPr>
        <w:t>podejmowane w sposób zautomatyzowany, stosowanie do art. 22 RODO.</w:t>
      </w:r>
      <w:r w:rsidRPr="006960E3">
        <w:rPr>
          <w:rFonts w:ascii="Garamond" w:hAnsi="Garamond"/>
          <w:sz w:val="22"/>
        </w:rPr>
        <w:t xml:space="preserve"> </w:t>
      </w:r>
    </w:p>
    <w:p w14:paraId="2F9B1E45" w14:textId="77777777" w:rsidR="006960E3" w:rsidRPr="006960E3" w:rsidRDefault="006960E3" w:rsidP="00EB618C">
      <w:pPr>
        <w:numPr>
          <w:ilvl w:val="0"/>
          <w:numId w:val="25"/>
        </w:numPr>
        <w:suppressAutoHyphens/>
        <w:autoSpaceDE w:val="0"/>
        <w:autoSpaceDN w:val="0"/>
        <w:adjustRightInd w:val="0"/>
        <w:spacing w:after="0" w:line="240" w:lineRule="auto"/>
        <w:rPr>
          <w:rFonts w:ascii="Garamond" w:hAnsi="Garamond"/>
          <w:sz w:val="22"/>
        </w:rPr>
      </w:pPr>
      <w:r w:rsidRPr="006960E3">
        <w:rPr>
          <w:rFonts w:ascii="Garamond" w:hAnsi="Garamond" w:cs="Arial"/>
          <w:bCs/>
          <w:color w:val="auto"/>
          <w:sz w:val="22"/>
        </w:rPr>
        <w:t xml:space="preserve">Jednocześnie Administrator danych osobowych przypomina o ciążącym na Wykonawcy obowiązku informacyjnym wynikającym z art. 14 RODO względem osób fizycznych, których dane przekazane zostaną Zamawiającemu w związku z realizowaną umową i które Zamawiający pośrednio pozyska od Wykonawcy, chyba że ma zastosowanie co najmniej jedno z </w:t>
      </w:r>
      <w:proofErr w:type="spellStart"/>
      <w:r w:rsidRPr="006960E3">
        <w:rPr>
          <w:rFonts w:ascii="Garamond" w:hAnsi="Garamond" w:cs="Arial"/>
          <w:bCs/>
          <w:color w:val="auto"/>
          <w:sz w:val="22"/>
        </w:rPr>
        <w:t>wyłączeń</w:t>
      </w:r>
      <w:proofErr w:type="spellEnd"/>
      <w:r w:rsidR="00017C0D">
        <w:rPr>
          <w:rFonts w:ascii="Garamond" w:hAnsi="Garamond" w:cs="Arial"/>
          <w:bCs/>
          <w:color w:val="auto"/>
          <w:sz w:val="22"/>
        </w:rPr>
        <w:t xml:space="preserve"> </w:t>
      </w:r>
      <w:r w:rsidRPr="006960E3">
        <w:rPr>
          <w:rFonts w:ascii="Garamond" w:hAnsi="Garamond" w:cs="Arial"/>
          <w:bCs/>
          <w:color w:val="auto"/>
          <w:sz w:val="22"/>
        </w:rPr>
        <w:t>o których mowa w art. 14 ust. 5 RODO.</w:t>
      </w:r>
    </w:p>
    <w:p w14:paraId="6CE517BA" w14:textId="243FF86D" w:rsidR="006960E3" w:rsidRDefault="006960E3" w:rsidP="00F60D13">
      <w:pPr>
        <w:pStyle w:val="Akapitzlist"/>
        <w:spacing w:after="1" w:line="240" w:lineRule="auto"/>
        <w:ind w:left="284" w:right="46" w:firstLine="0"/>
        <w:rPr>
          <w:rFonts w:ascii="Garamond" w:hAnsi="Garamond"/>
          <w:b/>
          <w:sz w:val="22"/>
        </w:rPr>
      </w:pPr>
    </w:p>
    <w:p w14:paraId="2BCC3288" w14:textId="77777777" w:rsidR="00B61B05" w:rsidRPr="000A6FC8" w:rsidRDefault="00275FF4" w:rsidP="00EB618C">
      <w:pPr>
        <w:pStyle w:val="Akapitzlist"/>
        <w:numPr>
          <w:ilvl w:val="0"/>
          <w:numId w:val="21"/>
        </w:numPr>
        <w:tabs>
          <w:tab w:val="left" w:pos="0"/>
          <w:tab w:val="left" w:pos="426"/>
        </w:tabs>
        <w:spacing w:after="1" w:line="240" w:lineRule="auto"/>
        <w:ind w:left="0" w:right="46" w:firstLine="0"/>
        <w:rPr>
          <w:rFonts w:ascii="Garamond" w:hAnsi="Garamond"/>
          <w:b/>
          <w:sz w:val="24"/>
        </w:rPr>
      </w:pPr>
      <w:bookmarkStart w:id="6" w:name="_Toc68691329"/>
      <w:r w:rsidRPr="000A6FC8">
        <w:rPr>
          <w:rFonts w:ascii="Garamond" w:hAnsi="Garamond"/>
          <w:b/>
          <w:sz w:val="24"/>
        </w:rPr>
        <w:t>WYMAGANIA DOTYCZĄCE WADIUM</w:t>
      </w:r>
      <w:bookmarkEnd w:id="6"/>
      <w:r>
        <w:rPr>
          <w:rFonts w:ascii="Garamond" w:hAnsi="Garamond"/>
          <w:b/>
          <w:sz w:val="24"/>
        </w:rPr>
        <w:t>, W TYM JEGO KWOTA.</w:t>
      </w:r>
    </w:p>
    <w:p w14:paraId="7B329B05" w14:textId="07C5FAD1" w:rsidR="00D50F04" w:rsidRPr="00D50F04" w:rsidRDefault="00D50F04" w:rsidP="00D50F04">
      <w:pPr>
        <w:widowControl w:val="0"/>
        <w:numPr>
          <w:ilvl w:val="0"/>
          <w:numId w:val="51"/>
        </w:numPr>
        <w:spacing w:after="0" w:line="240" w:lineRule="auto"/>
        <w:ind w:left="284" w:hanging="284"/>
        <w:contextualSpacing/>
        <w:outlineLvl w:val="1"/>
        <w:rPr>
          <w:rFonts w:ascii="Garamond" w:eastAsia="Calibri" w:hAnsi="Garamond"/>
          <w:b/>
          <w:bCs/>
          <w:color w:val="auto"/>
          <w:sz w:val="22"/>
          <w:lang w:eastAsia="en-US"/>
        </w:rPr>
      </w:pPr>
      <w:r w:rsidRPr="00D50F04">
        <w:rPr>
          <w:rFonts w:ascii="Garamond" w:eastAsia="Calibri" w:hAnsi="Garamond"/>
          <w:bCs/>
          <w:color w:val="auto"/>
          <w:sz w:val="22"/>
          <w:lang w:val="x-none" w:eastAsia="en-US"/>
        </w:rPr>
        <w:t>Zamawiający</w:t>
      </w:r>
      <w:r w:rsidRPr="00D50F04">
        <w:rPr>
          <w:rFonts w:ascii="Garamond" w:eastAsia="Calibri" w:hAnsi="Garamond"/>
          <w:bCs/>
          <w:color w:val="auto"/>
          <w:sz w:val="22"/>
          <w:lang w:eastAsia="en-US"/>
        </w:rPr>
        <w:t xml:space="preserve"> wymaga</w:t>
      </w:r>
      <w:r w:rsidRPr="00D50F04">
        <w:rPr>
          <w:rFonts w:ascii="Garamond" w:eastAsia="Calibri" w:hAnsi="Garamond"/>
          <w:bCs/>
          <w:color w:val="auto"/>
          <w:sz w:val="22"/>
          <w:lang w:val="x-none" w:eastAsia="en-US"/>
        </w:rPr>
        <w:t xml:space="preserve"> od </w:t>
      </w:r>
      <w:r w:rsidR="0037163C">
        <w:rPr>
          <w:rFonts w:ascii="Garamond" w:eastAsia="Calibri" w:hAnsi="Garamond"/>
          <w:bCs/>
          <w:color w:val="auto"/>
          <w:sz w:val="22"/>
          <w:lang w:eastAsia="en-US"/>
        </w:rPr>
        <w:t>W</w:t>
      </w:r>
      <w:r w:rsidRPr="00D50F04">
        <w:rPr>
          <w:rFonts w:ascii="Garamond" w:eastAsia="Calibri" w:hAnsi="Garamond"/>
          <w:bCs/>
          <w:color w:val="auto"/>
          <w:sz w:val="22"/>
          <w:lang w:eastAsia="en-US"/>
        </w:rPr>
        <w:t>ykonawcy</w:t>
      </w:r>
      <w:r w:rsidRPr="00D50F04">
        <w:rPr>
          <w:rFonts w:ascii="Garamond" w:eastAsia="Calibri" w:hAnsi="Garamond"/>
          <w:bCs/>
          <w:color w:val="auto"/>
          <w:sz w:val="22"/>
          <w:lang w:val="x-none" w:eastAsia="en-US"/>
        </w:rPr>
        <w:t xml:space="preserve"> wniesienia wadium</w:t>
      </w:r>
      <w:r w:rsidRPr="00D50F04">
        <w:rPr>
          <w:rFonts w:ascii="Garamond" w:eastAsia="Calibri" w:hAnsi="Garamond"/>
          <w:bCs/>
          <w:color w:val="auto"/>
          <w:sz w:val="22"/>
          <w:lang w:eastAsia="en-US"/>
        </w:rPr>
        <w:t xml:space="preserve"> w wysokości </w:t>
      </w:r>
      <w:r w:rsidR="00A676BA" w:rsidRPr="00A676BA">
        <w:rPr>
          <w:rFonts w:ascii="Garamond" w:eastAsia="Calibri" w:hAnsi="Garamond"/>
          <w:b/>
          <w:bCs/>
          <w:color w:val="auto"/>
          <w:sz w:val="22"/>
          <w:lang w:eastAsia="en-US"/>
        </w:rPr>
        <w:t>20</w:t>
      </w:r>
      <w:r w:rsidRPr="00D50F04">
        <w:rPr>
          <w:rFonts w:ascii="Garamond" w:eastAsia="Calibri" w:hAnsi="Garamond"/>
          <w:b/>
          <w:bCs/>
          <w:color w:val="auto"/>
          <w:sz w:val="22"/>
          <w:lang w:eastAsia="en-US"/>
        </w:rPr>
        <w:t>0.000,00 złotych</w:t>
      </w:r>
      <w:r w:rsidRPr="00D50F04">
        <w:rPr>
          <w:rFonts w:ascii="Garamond" w:eastAsia="Calibri" w:hAnsi="Garamond"/>
          <w:bCs/>
          <w:color w:val="auto"/>
          <w:sz w:val="22"/>
          <w:lang w:eastAsia="en-US"/>
        </w:rPr>
        <w:t xml:space="preserve"> </w:t>
      </w:r>
      <w:r w:rsidRPr="00D50F04">
        <w:rPr>
          <w:rFonts w:ascii="Garamond" w:eastAsia="Calibri" w:hAnsi="Garamond"/>
          <w:b/>
          <w:bCs/>
          <w:color w:val="auto"/>
          <w:sz w:val="22"/>
          <w:lang w:val="x-none" w:eastAsia="en-US"/>
        </w:rPr>
        <w:t xml:space="preserve">(słownie: </w:t>
      </w:r>
      <w:r w:rsidR="0037163C">
        <w:rPr>
          <w:rFonts w:ascii="Garamond" w:eastAsia="Calibri" w:hAnsi="Garamond"/>
          <w:b/>
          <w:bCs/>
          <w:color w:val="auto"/>
          <w:sz w:val="22"/>
          <w:lang w:eastAsia="en-US"/>
        </w:rPr>
        <w:t xml:space="preserve">dwieście </w:t>
      </w:r>
      <w:r w:rsidR="0037163C">
        <w:rPr>
          <w:rFonts w:ascii="Garamond" w:eastAsia="Calibri" w:hAnsi="Garamond"/>
          <w:b/>
          <w:bCs/>
          <w:color w:val="auto"/>
          <w:sz w:val="22"/>
          <w:lang w:eastAsia="en-US"/>
        </w:rPr>
        <w:br/>
      </w:r>
      <w:r w:rsidRPr="00D50F04">
        <w:rPr>
          <w:rFonts w:ascii="Garamond" w:eastAsia="Calibri" w:hAnsi="Garamond"/>
          <w:b/>
          <w:bCs/>
          <w:color w:val="auto"/>
          <w:sz w:val="22"/>
          <w:lang w:eastAsia="en-US"/>
        </w:rPr>
        <w:t>tysięcy złotych</w:t>
      </w:r>
      <w:r w:rsidRPr="00D50F04">
        <w:rPr>
          <w:rFonts w:ascii="Garamond" w:eastAsia="Calibri" w:hAnsi="Garamond"/>
          <w:b/>
          <w:bCs/>
          <w:color w:val="auto"/>
          <w:sz w:val="22"/>
          <w:lang w:val="x-none" w:eastAsia="en-US"/>
        </w:rPr>
        <w:t xml:space="preserve"> </w:t>
      </w:r>
      <w:r w:rsidRPr="00D50F04">
        <w:rPr>
          <w:rFonts w:ascii="Garamond" w:eastAsia="Calibri" w:hAnsi="Garamond"/>
          <w:b/>
          <w:bCs/>
          <w:color w:val="auto"/>
          <w:sz w:val="22"/>
          <w:lang w:eastAsia="en-US"/>
        </w:rPr>
        <w:t>00/100</w:t>
      </w:r>
      <w:r w:rsidRPr="00D50F04">
        <w:rPr>
          <w:rFonts w:ascii="Garamond" w:eastAsia="Calibri" w:hAnsi="Garamond"/>
          <w:b/>
          <w:bCs/>
          <w:color w:val="auto"/>
          <w:sz w:val="22"/>
          <w:lang w:val="x-none" w:eastAsia="en-US"/>
        </w:rPr>
        <w:t>)</w:t>
      </w:r>
      <w:r w:rsidRPr="00D50F04">
        <w:rPr>
          <w:rFonts w:ascii="Garamond" w:eastAsia="Calibri" w:hAnsi="Garamond"/>
          <w:b/>
          <w:bCs/>
          <w:color w:val="auto"/>
          <w:sz w:val="22"/>
          <w:lang w:eastAsia="en-US"/>
        </w:rPr>
        <w:t>.</w:t>
      </w:r>
    </w:p>
    <w:p w14:paraId="5F721430" w14:textId="77777777" w:rsidR="00D50F04" w:rsidRPr="00D50F04" w:rsidRDefault="00D50F04" w:rsidP="00D50F04">
      <w:pPr>
        <w:widowControl w:val="0"/>
        <w:numPr>
          <w:ilvl w:val="0"/>
          <w:numId w:val="51"/>
        </w:numPr>
        <w:spacing w:after="0" w:line="240" w:lineRule="auto"/>
        <w:ind w:left="284" w:hanging="284"/>
        <w:contextualSpacing/>
        <w:outlineLvl w:val="1"/>
        <w:rPr>
          <w:rFonts w:ascii="Garamond" w:eastAsia="Calibri" w:hAnsi="Garamond"/>
          <w:b/>
          <w:bCs/>
          <w:color w:val="auto"/>
          <w:sz w:val="22"/>
          <w:lang w:eastAsia="en-US"/>
        </w:rPr>
      </w:pPr>
      <w:r w:rsidRPr="00D50F04">
        <w:rPr>
          <w:rFonts w:ascii="Garamond" w:eastAsia="Calibri" w:hAnsi="Garamond"/>
          <w:color w:val="auto"/>
          <w:sz w:val="22"/>
          <w:lang w:eastAsia="en-US"/>
        </w:rPr>
        <w:t>Wadium może być wniesione w jednej lub kilku następujących formach:</w:t>
      </w:r>
    </w:p>
    <w:p w14:paraId="367D5B91" w14:textId="77777777" w:rsidR="00D50F04" w:rsidRPr="00D50F04" w:rsidRDefault="00D50F04" w:rsidP="00D50F04">
      <w:pPr>
        <w:widowControl w:val="0"/>
        <w:numPr>
          <w:ilvl w:val="0"/>
          <w:numId w:val="50"/>
        </w:numPr>
        <w:tabs>
          <w:tab w:val="num" w:pos="709"/>
        </w:tabs>
        <w:suppressAutoHyphens/>
        <w:spacing w:after="0" w:line="240" w:lineRule="auto"/>
        <w:ind w:left="284" w:hanging="284"/>
        <w:rPr>
          <w:rFonts w:ascii="Garamond" w:eastAsiaTheme="minorHAnsi" w:hAnsi="Garamond"/>
          <w:color w:val="auto"/>
          <w:sz w:val="22"/>
          <w:lang w:eastAsia="en-US"/>
        </w:rPr>
      </w:pPr>
      <w:r w:rsidRPr="00D50F04">
        <w:rPr>
          <w:rFonts w:ascii="Garamond" w:eastAsiaTheme="minorHAnsi" w:hAnsi="Garamond"/>
          <w:color w:val="auto"/>
          <w:sz w:val="22"/>
          <w:lang w:eastAsia="en-US"/>
        </w:rPr>
        <w:t>pieniądzu,</w:t>
      </w:r>
    </w:p>
    <w:p w14:paraId="022E9342" w14:textId="77777777" w:rsidR="00D50F04" w:rsidRPr="00D50F04" w:rsidRDefault="00D50F04" w:rsidP="00D50F04">
      <w:pPr>
        <w:widowControl w:val="0"/>
        <w:numPr>
          <w:ilvl w:val="0"/>
          <w:numId w:val="50"/>
        </w:numPr>
        <w:tabs>
          <w:tab w:val="num" w:pos="709"/>
        </w:tabs>
        <w:suppressAutoHyphens/>
        <w:spacing w:after="0" w:line="240" w:lineRule="auto"/>
        <w:ind w:left="284" w:hanging="284"/>
        <w:rPr>
          <w:rFonts w:ascii="Garamond" w:eastAsiaTheme="minorHAnsi" w:hAnsi="Garamond"/>
          <w:color w:val="auto"/>
          <w:sz w:val="22"/>
          <w:lang w:eastAsia="en-US"/>
        </w:rPr>
      </w:pPr>
      <w:r w:rsidRPr="00D50F04">
        <w:rPr>
          <w:rFonts w:ascii="Garamond" w:eastAsiaTheme="minorHAnsi" w:hAnsi="Garamond"/>
          <w:color w:val="auto"/>
          <w:sz w:val="22"/>
          <w:lang w:eastAsia="en-US"/>
        </w:rPr>
        <w:t>gwarancjach bankowych,</w:t>
      </w:r>
    </w:p>
    <w:p w14:paraId="4FD40CB0" w14:textId="77777777" w:rsidR="00D50F04" w:rsidRPr="00D50F04" w:rsidRDefault="00D50F04" w:rsidP="00D50F04">
      <w:pPr>
        <w:widowControl w:val="0"/>
        <w:numPr>
          <w:ilvl w:val="0"/>
          <w:numId w:val="50"/>
        </w:numPr>
        <w:tabs>
          <w:tab w:val="num" w:pos="709"/>
        </w:tabs>
        <w:suppressAutoHyphens/>
        <w:spacing w:after="0" w:line="240" w:lineRule="auto"/>
        <w:ind w:left="284" w:hanging="284"/>
        <w:rPr>
          <w:rFonts w:ascii="Garamond" w:eastAsiaTheme="minorHAnsi" w:hAnsi="Garamond"/>
          <w:color w:val="auto"/>
          <w:sz w:val="22"/>
          <w:lang w:eastAsia="en-US"/>
        </w:rPr>
      </w:pPr>
      <w:r w:rsidRPr="00D50F04">
        <w:rPr>
          <w:rFonts w:ascii="Garamond" w:eastAsiaTheme="minorHAnsi" w:hAnsi="Garamond"/>
          <w:color w:val="auto"/>
          <w:sz w:val="22"/>
          <w:lang w:eastAsia="en-US"/>
        </w:rPr>
        <w:t>gwarancjach ubezpieczeniowych,</w:t>
      </w:r>
    </w:p>
    <w:p w14:paraId="14F7A13F" w14:textId="7D9A726A" w:rsidR="00D50F04" w:rsidRPr="00D50F04" w:rsidRDefault="00D50F04" w:rsidP="00D50F04">
      <w:pPr>
        <w:widowControl w:val="0"/>
        <w:numPr>
          <w:ilvl w:val="0"/>
          <w:numId w:val="50"/>
        </w:numPr>
        <w:suppressAutoHyphens/>
        <w:spacing w:after="0" w:line="240" w:lineRule="auto"/>
        <w:ind w:left="284" w:hanging="284"/>
        <w:rPr>
          <w:rFonts w:ascii="Garamond" w:eastAsiaTheme="minorHAnsi" w:hAnsi="Garamond"/>
          <w:color w:val="auto"/>
          <w:sz w:val="22"/>
          <w:lang w:eastAsia="en-US"/>
        </w:rPr>
      </w:pPr>
      <w:r w:rsidRPr="00D50F04">
        <w:rPr>
          <w:rFonts w:ascii="Garamond" w:eastAsiaTheme="minorHAnsi" w:hAnsi="Garamond"/>
          <w:color w:val="auto"/>
          <w:sz w:val="22"/>
          <w:lang w:eastAsia="en-US"/>
        </w:rPr>
        <w:t>poręczeniach udzielanych przez podmioty, o których mowa w art. 6 b ust. 5 pkt 2 ustawy z dnia 9 listopada 2000 r. o utworzeniu Polskiej Agencji Rozwoju Przedsiębiorczości (</w:t>
      </w:r>
      <w:proofErr w:type="spellStart"/>
      <w:r w:rsidRPr="00D50F04">
        <w:rPr>
          <w:rFonts w:ascii="Garamond" w:eastAsiaTheme="minorHAnsi" w:hAnsi="Garamond"/>
          <w:color w:val="auto"/>
          <w:sz w:val="22"/>
          <w:lang w:eastAsia="en-US"/>
        </w:rPr>
        <w:t>t.j</w:t>
      </w:r>
      <w:proofErr w:type="spellEnd"/>
      <w:r w:rsidRPr="00D50F04">
        <w:rPr>
          <w:rFonts w:ascii="Garamond" w:eastAsiaTheme="minorHAnsi" w:hAnsi="Garamond"/>
          <w:color w:val="auto"/>
          <w:sz w:val="22"/>
          <w:lang w:eastAsia="en-US"/>
        </w:rPr>
        <w:t>. Dz.U. z 202</w:t>
      </w:r>
      <w:r w:rsidR="001104DA">
        <w:rPr>
          <w:rFonts w:ascii="Garamond" w:eastAsiaTheme="minorHAnsi" w:hAnsi="Garamond"/>
          <w:color w:val="auto"/>
          <w:sz w:val="22"/>
          <w:lang w:eastAsia="en-US"/>
        </w:rPr>
        <w:t>5</w:t>
      </w:r>
      <w:r w:rsidRPr="00D50F04">
        <w:rPr>
          <w:rFonts w:ascii="Garamond" w:eastAsiaTheme="minorHAnsi" w:hAnsi="Garamond"/>
          <w:color w:val="auto"/>
          <w:sz w:val="22"/>
          <w:lang w:eastAsia="en-US"/>
        </w:rPr>
        <w:t xml:space="preserve"> r., poz. </w:t>
      </w:r>
      <w:r w:rsidR="001104DA">
        <w:rPr>
          <w:rFonts w:ascii="Garamond" w:eastAsiaTheme="minorHAnsi" w:hAnsi="Garamond"/>
          <w:color w:val="auto"/>
          <w:sz w:val="22"/>
          <w:lang w:eastAsia="en-US"/>
        </w:rPr>
        <w:t>98</w:t>
      </w:r>
      <w:r w:rsidRPr="00D50F04">
        <w:rPr>
          <w:rFonts w:ascii="Garamond" w:eastAsiaTheme="minorHAnsi" w:hAnsi="Garamond"/>
          <w:color w:val="auto"/>
          <w:sz w:val="22"/>
          <w:lang w:eastAsia="en-US"/>
        </w:rPr>
        <w:t>).</w:t>
      </w:r>
    </w:p>
    <w:p w14:paraId="7AF1A82D" w14:textId="77777777" w:rsidR="00D50F04" w:rsidRPr="00D50F04" w:rsidRDefault="00D50F04" w:rsidP="00D50F04">
      <w:pPr>
        <w:widowControl w:val="0"/>
        <w:numPr>
          <w:ilvl w:val="0"/>
          <w:numId w:val="51"/>
        </w:numPr>
        <w:suppressAutoHyphens/>
        <w:spacing w:after="200" w:line="240" w:lineRule="auto"/>
        <w:ind w:left="284" w:hanging="284"/>
        <w:contextualSpacing/>
        <w:rPr>
          <w:rFonts w:ascii="Garamond" w:eastAsia="Calibri" w:hAnsi="Garamond"/>
          <w:color w:val="auto"/>
          <w:sz w:val="22"/>
          <w:lang w:eastAsia="en-US"/>
        </w:rPr>
      </w:pPr>
      <w:r w:rsidRPr="00D50F04">
        <w:rPr>
          <w:rFonts w:ascii="Garamond" w:eastAsia="Calibri" w:hAnsi="Garamond"/>
          <w:color w:val="auto"/>
          <w:sz w:val="22"/>
          <w:lang w:eastAsia="en-US"/>
        </w:rPr>
        <w:t>Wadium wnoszone w pieniądzu należy wpłacić przelewem na podany niżej rachunek bankowy Zamawiającego (wydruk dokumentu potwierdzającego dokonanie powyższej operacji Wykonawca winien dołączyć do oferty):</w:t>
      </w:r>
    </w:p>
    <w:tbl>
      <w:tblPr>
        <w:tblW w:w="8724" w:type="dxa"/>
        <w:tblInd w:w="560" w:type="dxa"/>
        <w:tblLayout w:type="fixed"/>
        <w:tblCellMar>
          <w:left w:w="70" w:type="dxa"/>
          <w:right w:w="70" w:type="dxa"/>
        </w:tblCellMar>
        <w:tblLook w:val="0000" w:firstRow="0" w:lastRow="0" w:firstColumn="0" w:lastColumn="0" w:noHBand="0" w:noVBand="0"/>
      </w:tblPr>
      <w:tblGrid>
        <w:gridCol w:w="8724"/>
      </w:tblGrid>
      <w:tr w:rsidR="00D50F04" w:rsidRPr="00D50F04" w14:paraId="13186F19" w14:textId="77777777" w:rsidTr="00270626">
        <w:trPr>
          <w:trHeight w:val="781"/>
        </w:trPr>
        <w:tc>
          <w:tcPr>
            <w:tcW w:w="8724" w:type="dxa"/>
            <w:vAlign w:val="center"/>
          </w:tcPr>
          <w:p w14:paraId="23CDD2B1" w14:textId="77777777" w:rsidR="00D50F04" w:rsidRPr="00D50F04" w:rsidRDefault="00D50F04" w:rsidP="00D50F04">
            <w:pPr>
              <w:shd w:val="clear" w:color="auto" w:fill="FFFFFF"/>
              <w:suppressAutoHyphens/>
              <w:snapToGrid w:val="0"/>
              <w:spacing w:after="0" w:line="240" w:lineRule="auto"/>
              <w:ind w:left="0" w:firstLine="0"/>
              <w:jc w:val="center"/>
              <w:rPr>
                <w:rFonts w:ascii="Garamond" w:eastAsiaTheme="minorHAnsi" w:hAnsi="Garamond"/>
                <w:color w:val="auto"/>
                <w:sz w:val="22"/>
                <w:lang w:eastAsia="en-US"/>
              </w:rPr>
            </w:pPr>
            <w:r w:rsidRPr="00D50F04">
              <w:rPr>
                <w:rFonts w:ascii="Garamond" w:eastAsiaTheme="minorHAnsi" w:hAnsi="Garamond"/>
                <w:color w:val="auto"/>
                <w:sz w:val="22"/>
                <w:lang w:eastAsia="en-US"/>
              </w:rPr>
              <w:t>Komenda Wojewódzka Policji w Olsztynie</w:t>
            </w:r>
          </w:p>
          <w:p w14:paraId="2A188C05" w14:textId="77777777" w:rsidR="00D50F04" w:rsidRPr="00D50F04" w:rsidRDefault="00D50F04" w:rsidP="00D50F04">
            <w:pPr>
              <w:shd w:val="clear" w:color="auto" w:fill="FFFFFF"/>
              <w:suppressAutoHyphens/>
              <w:snapToGrid w:val="0"/>
              <w:spacing w:after="0" w:line="240" w:lineRule="auto"/>
              <w:ind w:left="0" w:firstLine="0"/>
              <w:jc w:val="center"/>
              <w:rPr>
                <w:rFonts w:ascii="Garamond" w:eastAsiaTheme="minorHAnsi" w:hAnsi="Garamond"/>
                <w:color w:val="auto"/>
                <w:sz w:val="22"/>
                <w:lang w:eastAsia="en-US"/>
              </w:rPr>
            </w:pPr>
            <w:r w:rsidRPr="00D50F04">
              <w:rPr>
                <w:rFonts w:ascii="Garamond" w:eastAsiaTheme="minorHAnsi" w:hAnsi="Garamond"/>
                <w:color w:val="auto"/>
                <w:sz w:val="22"/>
                <w:lang w:eastAsia="en-US"/>
              </w:rPr>
              <w:t>Narodowy Bank Polski O/O Olsztyn 45 1010 1397 0051 0613 9120 0000</w:t>
            </w:r>
          </w:p>
          <w:p w14:paraId="0AC06CBE" w14:textId="199C0EF3" w:rsidR="00D50F04" w:rsidRPr="00D50F04" w:rsidRDefault="00D50F04" w:rsidP="00D50F04">
            <w:pPr>
              <w:keepNext/>
              <w:shd w:val="clear" w:color="auto" w:fill="FFFFFF"/>
              <w:suppressAutoHyphens/>
              <w:spacing w:after="160" w:line="240" w:lineRule="auto"/>
              <w:ind w:left="0" w:firstLine="0"/>
              <w:jc w:val="center"/>
              <w:rPr>
                <w:rFonts w:ascii="Garamond" w:eastAsiaTheme="minorHAnsi" w:hAnsi="Garamond"/>
                <w:b/>
                <w:color w:val="auto"/>
                <w:sz w:val="22"/>
                <w:lang w:eastAsia="en-US"/>
              </w:rPr>
            </w:pPr>
            <w:r w:rsidRPr="00D50F04">
              <w:rPr>
                <w:rFonts w:ascii="Garamond" w:eastAsiaTheme="minorHAnsi" w:hAnsi="Garamond"/>
                <w:color w:val="auto"/>
                <w:sz w:val="22"/>
                <w:lang w:eastAsia="en-US"/>
              </w:rPr>
              <w:t>z dopiskiem:</w:t>
            </w:r>
            <w:r w:rsidRPr="00D50F04">
              <w:rPr>
                <w:rFonts w:ascii="Garamond" w:eastAsiaTheme="minorHAnsi" w:hAnsi="Garamond"/>
                <w:b/>
                <w:color w:val="auto"/>
                <w:sz w:val="22"/>
                <w:lang w:eastAsia="en-US"/>
              </w:rPr>
              <w:t xml:space="preserve"> „wadium nr sprawy Z-t-P/</w:t>
            </w:r>
            <w:r>
              <w:rPr>
                <w:rFonts w:ascii="Garamond" w:eastAsiaTheme="minorHAnsi" w:hAnsi="Garamond"/>
                <w:b/>
                <w:color w:val="auto"/>
                <w:sz w:val="22"/>
                <w:lang w:eastAsia="en-US"/>
              </w:rPr>
              <w:t>64</w:t>
            </w:r>
            <w:r w:rsidRPr="00D50F04">
              <w:rPr>
                <w:rFonts w:ascii="Garamond" w:eastAsiaTheme="minorHAnsi" w:hAnsi="Garamond"/>
                <w:b/>
                <w:color w:val="auto"/>
                <w:sz w:val="22"/>
                <w:lang w:eastAsia="en-US"/>
              </w:rPr>
              <w:t>/202</w:t>
            </w:r>
            <w:r>
              <w:rPr>
                <w:rFonts w:ascii="Garamond" w:eastAsiaTheme="minorHAnsi" w:hAnsi="Garamond"/>
                <w:b/>
                <w:color w:val="auto"/>
                <w:sz w:val="22"/>
                <w:lang w:eastAsia="en-US"/>
              </w:rPr>
              <w:t>5</w:t>
            </w:r>
            <w:r w:rsidRPr="00D50F04">
              <w:rPr>
                <w:rFonts w:ascii="Garamond" w:eastAsiaTheme="minorHAnsi" w:hAnsi="Garamond"/>
                <w:b/>
                <w:color w:val="auto"/>
                <w:sz w:val="22"/>
                <w:lang w:eastAsia="en-US"/>
              </w:rPr>
              <w:t xml:space="preserve"> – dostawa energii elektrycznej”</w:t>
            </w:r>
          </w:p>
        </w:tc>
      </w:tr>
    </w:tbl>
    <w:p w14:paraId="2B6ABCCB" w14:textId="77777777" w:rsidR="00D50F04" w:rsidRPr="00D50F04" w:rsidRDefault="00D50F04" w:rsidP="00D50F04">
      <w:pPr>
        <w:widowControl w:val="0"/>
        <w:numPr>
          <w:ilvl w:val="0"/>
          <w:numId w:val="51"/>
        </w:numPr>
        <w:suppressAutoHyphens/>
        <w:spacing w:after="0" w:line="240" w:lineRule="auto"/>
        <w:ind w:left="284" w:hanging="284"/>
        <w:contextualSpacing/>
        <w:rPr>
          <w:rFonts w:ascii="Garamond" w:eastAsiaTheme="minorHAnsi" w:hAnsi="Garamond"/>
          <w:color w:val="auto"/>
          <w:sz w:val="22"/>
          <w:lang w:eastAsia="en-US"/>
        </w:rPr>
      </w:pPr>
      <w:r w:rsidRPr="00D50F04">
        <w:rPr>
          <w:rFonts w:ascii="Garamond" w:eastAsiaTheme="minorHAnsi" w:hAnsi="Garamond"/>
          <w:color w:val="auto"/>
          <w:sz w:val="22"/>
          <w:lang w:eastAsia="en-US"/>
        </w:rPr>
        <w:t xml:space="preserve">Wadium wnosi się przed upływem terminu składania ofert, tj. </w:t>
      </w:r>
      <w:r w:rsidRPr="00D50F04">
        <w:rPr>
          <w:rFonts w:ascii="Garamond" w:eastAsiaTheme="minorHAnsi" w:hAnsi="Garamond"/>
          <w:b/>
          <w:color w:val="auto"/>
          <w:sz w:val="22"/>
          <w:lang w:eastAsia="en-US"/>
        </w:rPr>
        <w:t xml:space="preserve">wadium musi być złożone przy użyciu środków komunikacji elektronicznej wraz z ofertą </w:t>
      </w:r>
      <w:r w:rsidRPr="00D50F04">
        <w:rPr>
          <w:rFonts w:ascii="Garamond" w:eastAsiaTheme="minorHAnsi" w:hAnsi="Garamond"/>
          <w:color w:val="auto"/>
          <w:sz w:val="22"/>
          <w:lang w:eastAsia="en-US"/>
        </w:rPr>
        <w:t>lub wpłynąć na rachunek Zamawiającego przed upływem terminu składania ofert i musi obejmować cały okres związania ofertą.</w:t>
      </w:r>
    </w:p>
    <w:p w14:paraId="38D97FC1" w14:textId="691BBA5B" w:rsidR="00D50F04" w:rsidRPr="00D50F04" w:rsidRDefault="00D50F04" w:rsidP="00D50F04">
      <w:pPr>
        <w:widowControl w:val="0"/>
        <w:numPr>
          <w:ilvl w:val="0"/>
          <w:numId w:val="51"/>
        </w:numPr>
        <w:suppressAutoHyphens/>
        <w:spacing w:after="0" w:line="240" w:lineRule="auto"/>
        <w:ind w:left="284" w:hanging="284"/>
        <w:contextualSpacing/>
        <w:rPr>
          <w:rFonts w:ascii="Garamond" w:eastAsiaTheme="minorHAnsi" w:hAnsi="Garamond"/>
          <w:color w:val="auto"/>
          <w:sz w:val="22"/>
          <w:lang w:eastAsia="en-US"/>
        </w:rPr>
      </w:pPr>
      <w:r w:rsidRPr="00D50F04">
        <w:rPr>
          <w:rFonts w:ascii="Garamond" w:eastAsiaTheme="minorHAnsi" w:hAnsi="Garamond"/>
          <w:color w:val="auto"/>
          <w:sz w:val="22"/>
          <w:lang w:eastAsia="en-US"/>
        </w:rPr>
        <w:t xml:space="preserve">Czynność wniesienia zabezpieczenia wadialnego poddana jest rygorom elektronicznej komunikacji. Sposób wnoszenia wadium przy użyciu środków komunikacji elektronicznej musi być zgodny z przepisami: ustawy Prawo </w:t>
      </w:r>
      <w:r w:rsidRPr="00D50F04">
        <w:rPr>
          <w:rFonts w:ascii="Garamond" w:eastAsiaTheme="minorHAnsi" w:hAnsi="Garamond"/>
          <w:color w:val="auto"/>
          <w:sz w:val="22"/>
          <w:lang w:eastAsia="en-US"/>
        </w:rPr>
        <w:lastRenderedPageBreak/>
        <w:t>bankowe (tj. Dz.U. 2024 poz. 1646</w:t>
      </w:r>
      <w:r w:rsidR="001104DA">
        <w:rPr>
          <w:rFonts w:ascii="Garamond" w:eastAsiaTheme="minorHAnsi" w:hAnsi="Garamond"/>
          <w:color w:val="auto"/>
          <w:sz w:val="22"/>
          <w:lang w:eastAsia="en-US"/>
        </w:rPr>
        <w:t xml:space="preserve"> ze zm.</w:t>
      </w:r>
      <w:r w:rsidRPr="00D50F04">
        <w:rPr>
          <w:rFonts w:ascii="Garamond" w:eastAsiaTheme="minorHAnsi" w:hAnsi="Garamond"/>
          <w:color w:val="auto"/>
          <w:sz w:val="22"/>
          <w:lang w:eastAsia="en-US"/>
        </w:rPr>
        <w:t xml:space="preserve">), ustawy o działalności ubezpieczeniowej i reasekuracyjnej </w:t>
      </w:r>
      <w:r w:rsidR="001104DA">
        <w:rPr>
          <w:rFonts w:ascii="Garamond" w:eastAsiaTheme="minorHAnsi" w:hAnsi="Garamond"/>
          <w:color w:val="auto"/>
          <w:sz w:val="22"/>
          <w:lang w:eastAsia="en-US"/>
        </w:rPr>
        <w:br/>
      </w:r>
      <w:r w:rsidRPr="00D50F04">
        <w:rPr>
          <w:rFonts w:ascii="Garamond" w:eastAsiaTheme="minorHAnsi" w:hAnsi="Garamond"/>
          <w:color w:val="auto"/>
          <w:sz w:val="22"/>
          <w:lang w:eastAsia="en-US"/>
        </w:rPr>
        <w:t>(tj. Dz.U. z 202</w:t>
      </w:r>
      <w:r w:rsidR="001104DA">
        <w:rPr>
          <w:rFonts w:ascii="Garamond" w:eastAsiaTheme="minorHAnsi" w:hAnsi="Garamond"/>
          <w:color w:val="auto"/>
          <w:sz w:val="22"/>
          <w:lang w:eastAsia="en-US"/>
        </w:rPr>
        <w:t>5</w:t>
      </w:r>
      <w:r w:rsidRPr="00D50F04">
        <w:rPr>
          <w:rFonts w:ascii="Garamond" w:eastAsiaTheme="minorHAnsi" w:hAnsi="Garamond"/>
          <w:color w:val="auto"/>
          <w:sz w:val="22"/>
          <w:lang w:eastAsia="en-US"/>
        </w:rPr>
        <w:t xml:space="preserve"> poz. </w:t>
      </w:r>
      <w:r w:rsidR="001104DA">
        <w:rPr>
          <w:rFonts w:ascii="Garamond" w:eastAsiaTheme="minorHAnsi" w:hAnsi="Garamond"/>
          <w:color w:val="auto"/>
          <w:sz w:val="22"/>
          <w:lang w:eastAsia="en-US"/>
        </w:rPr>
        <w:t>1526</w:t>
      </w:r>
      <w:r w:rsidRPr="00D50F04">
        <w:rPr>
          <w:rFonts w:ascii="Garamond" w:eastAsiaTheme="minorHAnsi" w:hAnsi="Garamond"/>
          <w:color w:val="auto"/>
          <w:sz w:val="22"/>
          <w:lang w:eastAsia="en-US"/>
        </w:rPr>
        <w:t xml:space="preserve">), ustawy o SKOK-ach, ustawy z dnia 9 listopada 2000 r. o utworzeniu Polskiej Agencji Rozwoju Przedsiębiorczości, </w:t>
      </w:r>
      <w:r w:rsidRPr="00D50F04">
        <w:rPr>
          <w:rFonts w:ascii="Garamond" w:eastAsiaTheme="minorHAnsi" w:hAnsi="Garamond"/>
          <w:bCs/>
          <w:color w:val="auto"/>
          <w:sz w:val="22"/>
          <w:lang w:eastAsia="en-US"/>
        </w:rPr>
        <w:t>ustawy z dnia 23 kwietnia 1964 r. – Kodeks cywilny.</w:t>
      </w:r>
    </w:p>
    <w:p w14:paraId="0B06D7F2" w14:textId="77777777" w:rsidR="00D50F04" w:rsidRPr="00D50F04" w:rsidRDefault="00D50F04" w:rsidP="00D50F04">
      <w:pPr>
        <w:widowControl w:val="0"/>
        <w:numPr>
          <w:ilvl w:val="0"/>
          <w:numId w:val="51"/>
        </w:numPr>
        <w:suppressAutoHyphens/>
        <w:spacing w:after="0" w:line="240" w:lineRule="auto"/>
        <w:ind w:left="284" w:hanging="284"/>
        <w:contextualSpacing/>
        <w:rPr>
          <w:rFonts w:ascii="Garamond" w:eastAsiaTheme="minorHAnsi" w:hAnsi="Garamond"/>
          <w:color w:val="auto"/>
          <w:sz w:val="22"/>
          <w:lang w:eastAsia="en-US"/>
        </w:rPr>
      </w:pPr>
      <w:r w:rsidRPr="00D50F04">
        <w:rPr>
          <w:rFonts w:ascii="Garamond" w:eastAsiaTheme="minorHAnsi" w:hAnsi="Garamond"/>
          <w:color w:val="auto"/>
          <w:sz w:val="22"/>
          <w:lang w:eastAsia="en-US"/>
        </w:rPr>
        <w:t xml:space="preserve">Dokumenty, o których mowa w ust. 2 (z wyłączeniem formy pieniężnej), muszą być w oryginale, podpisane </w:t>
      </w:r>
      <w:r w:rsidRPr="00D50F04">
        <w:rPr>
          <w:rFonts w:ascii="Garamond" w:eastAsiaTheme="minorHAnsi" w:hAnsi="Garamond"/>
          <w:color w:val="auto"/>
          <w:sz w:val="22"/>
          <w:lang w:eastAsia="en-US"/>
        </w:rPr>
        <w:br/>
        <w:t>przez przedstawiciela Gwaranta. Podpis winien być sporządzony w sposób umożliwiający jego identyfikację.</w:t>
      </w:r>
    </w:p>
    <w:p w14:paraId="7075EC99" w14:textId="173AA3C7" w:rsidR="00D50F04" w:rsidRDefault="00D50F04" w:rsidP="00D50F04">
      <w:pPr>
        <w:widowControl w:val="0"/>
        <w:numPr>
          <w:ilvl w:val="0"/>
          <w:numId w:val="51"/>
        </w:numPr>
        <w:suppressAutoHyphens/>
        <w:spacing w:after="0" w:line="240" w:lineRule="auto"/>
        <w:ind w:left="284" w:hanging="284"/>
        <w:contextualSpacing/>
        <w:rPr>
          <w:rFonts w:ascii="Garamond" w:eastAsiaTheme="minorHAnsi" w:hAnsi="Garamond"/>
          <w:color w:val="auto"/>
          <w:sz w:val="22"/>
          <w:lang w:eastAsia="en-US"/>
        </w:rPr>
      </w:pPr>
      <w:r w:rsidRPr="00D50F04">
        <w:rPr>
          <w:rFonts w:ascii="Garamond" w:eastAsiaTheme="minorHAnsi" w:hAnsi="Garamond"/>
          <w:color w:val="auto"/>
          <w:sz w:val="22"/>
          <w:lang w:eastAsia="en-US"/>
        </w:rPr>
        <w:t xml:space="preserve">Zamawiający dokona zwrotu wadium lub zatrzyma wadium na zasadach określonych w ustawie </w:t>
      </w:r>
      <w:proofErr w:type="spellStart"/>
      <w:r w:rsidRPr="00D50F04">
        <w:rPr>
          <w:rFonts w:ascii="Garamond" w:eastAsiaTheme="minorHAnsi" w:hAnsi="Garamond"/>
          <w:color w:val="auto"/>
          <w:sz w:val="22"/>
          <w:lang w:eastAsia="en-US"/>
        </w:rPr>
        <w:t>Pzp</w:t>
      </w:r>
      <w:proofErr w:type="spellEnd"/>
      <w:r w:rsidRPr="00D50F04">
        <w:rPr>
          <w:rFonts w:ascii="Garamond" w:eastAsiaTheme="minorHAnsi" w:hAnsi="Garamond"/>
          <w:color w:val="auto"/>
          <w:sz w:val="22"/>
          <w:lang w:eastAsia="en-US"/>
        </w:rPr>
        <w:t>.</w:t>
      </w:r>
    </w:p>
    <w:p w14:paraId="3FA9BBF2" w14:textId="77777777" w:rsidR="00326EAC" w:rsidRPr="00D50F04" w:rsidRDefault="00326EAC" w:rsidP="00326EAC">
      <w:pPr>
        <w:widowControl w:val="0"/>
        <w:suppressAutoHyphens/>
        <w:spacing w:after="0" w:line="240" w:lineRule="auto"/>
        <w:ind w:left="284" w:firstLine="0"/>
        <w:contextualSpacing/>
        <w:rPr>
          <w:rFonts w:ascii="Garamond" w:eastAsiaTheme="minorHAnsi" w:hAnsi="Garamond"/>
          <w:color w:val="auto"/>
          <w:sz w:val="22"/>
          <w:lang w:eastAsia="en-US"/>
        </w:rPr>
      </w:pPr>
    </w:p>
    <w:p w14:paraId="53F6BAD0" w14:textId="0F861344" w:rsidR="00047D45" w:rsidRPr="00047D45" w:rsidRDefault="00275FF4" w:rsidP="00EB618C">
      <w:pPr>
        <w:pStyle w:val="Akapitzlist"/>
        <w:numPr>
          <w:ilvl w:val="0"/>
          <w:numId w:val="21"/>
        </w:numPr>
        <w:tabs>
          <w:tab w:val="left" w:pos="426"/>
        </w:tabs>
        <w:spacing w:after="0" w:line="240" w:lineRule="auto"/>
        <w:ind w:left="284" w:right="46" w:hanging="284"/>
        <w:rPr>
          <w:rFonts w:ascii="Garamond" w:hAnsi="Garamond"/>
          <w:b/>
          <w:sz w:val="24"/>
        </w:rPr>
      </w:pPr>
      <w:r w:rsidRPr="00047D45">
        <w:rPr>
          <w:rFonts w:ascii="Garamond" w:hAnsi="Garamond"/>
          <w:b/>
          <w:sz w:val="24"/>
        </w:rPr>
        <w:t>INFORMACJE DOTYCZĄCE ZABEZPIECZENIA NALEŻYTEGO WYKONANIA UMOWY</w:t>
      </w:r>
      <w:r w:rsidR="009726A0" w:rsidRPr="009726A0">
        <w:rPr>
          <w:rFonts w:ascii="Garamond" w:hAnsi="Garamond"/>
          <w:b/>
          <w:sz w:val="24"/>
        </w:rPr>
        <w:t xml:space="preserve"> </w:t>
      </w:r>
      <w:r w:rsidR="009726A0">
        <w:rPr>
          <w:rFonts w:ascii="Garamond" w:hAnsi="Garamond"/>
          <w:b/>
          <w:sz w:val="24"/>
        </w:rPr>
        <w:t>I ZALICZEK.</w:t>
      </w:r>
    </w:p>
    <w:p w14:paraId="3B69971A" w14:textId="47C2E954" w:rsidR="00CE47EC" w:rsidRDefault="00091D7C" w:rsidP="00CE47EC">
      <w:pPr>
        <w:spacing w:after="0" w:line="259" w:lineRule="auto"/>
        <w:ind w:right="46"/>
        <w:rPr>
          <w:rFonts w:ascii="Garamond" w:hAnsi="Garamond"/>
          <w:sz w:val="22"/>
        </w:rPr>
      </w:pPr>
      <w:r w:rsidRPr="00091D7C">
        <w:rPr>
          <w:rFonts w:ascii="Garamond" w:hAnsi="Garamond"/>
          <w:sz w:val="22"/>
        </w:rPr>
        <w:t xml:space="preserve">Zamawiający nie </w:t>
      </w:r>
      <w:r w:rsidR="009726A0">
        <w:rPr>
          <w:rFonts w:ascii="Garamond" w:hAnsi="Garamond"/>
          <w:sz w:val="22"/>
        </w:rPr>
        <w:t>przewiduje udzielania zaliczek.</w:t>
      </w:r>
      <w:r w:rsidR="00384E08">
        <w:rPr>
          <w:rFonts w:ascii="Garamond" w:hAnsi="Garamond"/>
          <w:sz w:val="22"/>
        </w:rPr>
        <w:t xml:space="preserve"> </w:t>
      </w:r>
      <w:r w:rsidR="00CE47EC" w:rsidRPr="00091D7C">
        <w:rPr>
          <w:rFonts w:ascii="Garamond" w:hAnsi="Garamond"/>
          <w:sz w:val="22"/>
        </w:rPr>
        <w:t xml:space="preserve">Zamawiający nie wymaga wnoszenia </w:t>
      </w:r>
      <w:r w:rsidR="00CE47EC">
        <w:rPr>
          <w:rFonts w:ascii="Garamond" w:hAnsi="Garamond"/>
          <w:sz w:val="22"/>
        </w:rPr>
        <w:t xml:space="preserve">zabezpieczenia należytego </w:t>
      </w:r>
      <w:r w:rsidR="00CE47EC">
        <w:rPr>
          <w:rFonts w:ascii="Garamond" w:hAnsi="Garamond"/>
          <w:sz w:val="22"/>
        </w:rPr>
        <w:br/>
        <w:t>wykonania umowy.</w:t>
      </w:r>
    </w:p>
    <w:p w14:paraId="1B7E1715" w14:textId="77777777" w:rsidR="00BA3B18" w:rsidRDefault="00BA3B18" w:rsidP="00CE47EC">
      <w:pPr>
        <w:spacing w:after="0" w:line="259" w:lineRule="auto"/>
        <w:ind w:right="46"/>
        <w:rPr>
          <w:rFonts w:ascii="Garamond" w:hAnsi="Garamond"/>
          <w:sz w:val="22"/>
        </w:rPr>
      </w:pPr>
    </w:p>
    <w:p w14:paraId="3042D02F" w14:textId="77777777" w:rsidR="00B61B05" w:rsidRPr="00AE33ED" w:rsidRDefault="00275FF4" w:rsidP="00EB618C">
      <w:pPr>
        <w:pStyle w:val="Nagwek1"/>
        <w:numPr>
          <w:ilvl w:val="0"/>
          <w:numId w:val="21"/>
        </w:numPr>
        <w:tabs>
          <w:tab w:val="left" w:pos="426"/>
        </w:tabs>
        <w:spacing w:after="0"/>
        <w:ind w:left="284" w:right="46" w:hanging="284"/>
        <w:rPr>
          <w:rFonts w:ascii="Garamond" w:hAnsi="Garamond"/>
          <w:b/>
          <w:sz w:val="24"/>
        </w:rPr>
      </w:pPr>
      <w:bookmarkStart w:id="7" w:name="_Toc68691330"/>
      <w:r w:rsidRPr="00AE33ED">
        <w:rPr>
          <w:rFonts w:ascii="Garamond" w:hAnsi="Garamond"/>
          <w:b/>
          <w:sz w:val="24"/>
        </w:rPr>
        <w:t>TERMIN ZWIĄZANIA OFERTĄ</w:t>
      </w:r>
      <w:bookmarkEnd w:id="7"/>
    </w:p>
    <w:p w14:paraId="0E3967CE" w14:textId="4CEC2062" w:rsidR="005C2218" w:rsidRPr="00387279" w:rsidRDefault="005C2218" w:rsidP="00672484">
      <w:pPr>
        <w:spacing w:after="0" w:line="240" w:lineRule="auto"/>
        <w:ind w:left="0" w:right="46" w:firstLine="0"/>
        <w:rPr>
          <w:rFonts w:ascii="Garamond" w:hAnsi="Garamond"/>
          <w:b/>
          <w:sz w:val="22"/>
        </w:rPr>
      </w:pPr>
      <w:r w:rsidRPr="005C2218">
        <w:rPr>
          <w:rFonts w:ascii="Garamond" w:hAnsi="Garamond"/>
          <w:sz w:val="22"/>
        </w:rPr>
        <w:t xml:space="preserve">Wykonawca pozostanie </w:t>
      </w:r>
      <w:r w:rsidRPr="00100924">
        <w:rPr>
          <w:rFonts w:ascii="Garamond" w:hAnsi="Garamond"/>
          <w:sz w:val="22"/>
        </w:rPr>
        <w:t xml:space="preserve">związany ofertą </w:t>
      </w:r>
      <w:r w:rsidRPr="00024FE4">
        <w:rPr>
          <w:rFonts w:ascii="Garamond" w:hAnsi="Garamond"/>
          <w:b/>
          <w:sz w:val="22"/>
          <w:highlight w:val="magenta"/>
        </w:rPr>
        <w:t>do dnia</w:t>
      </w:r>
      <w:r w:rsidR="00C532E7">
        <w:rPr>
          <w:rFonts w:ascii="Garamond" w:hAnsi="Garamond"/>
          <w:b/>
          <w:sz w:val="22"/>
          <w:highlight w:val="magenta"/>
        </w:rPr>
        <w:t xml:space="preserve"> </w:t>
      </w:r>
      <w:r w:rsidR="00270626">
        <w:rPr>
          <w:rFonts w:ascii="Garamond" w:hAnsi="Garamond"/>
          <w:b/>
          <w:sz w:val="22"/>
          <w:highlight w:val="magenta"/>
        </w:rPr>
        <w:t>08</w:t>
      </w:r>
      <w:r w:rsidR="00A80063">
        <w:rPr>
          <w:rFonts w:ascii="Garamond" w:hAnsi="Garamond"/>
          <w:b/>
          <w:sz w:val="22"/>
          <w:highlight w:val="magenta"/>
        </w:rPr>
        <w:t xml:space="preserve"> </w:t>
      </w:r>
      <w:r w:rsidR="00270626">
        <w:rPr>
          <w:rFonts w:ascii="Garamond" w:hAnsi="Garamond"/>
          <w:b/>
          <w:sz w:val="22"/>
          <w:highlight w:val="magenta"/>
        </w:rPr>
        <w:t>kwietnia</w:t>
      </w:r>
      <w:r w:rsidRPr="00024FE4">
        <w:rPr>
          <w:rFonts w:ascii="Garamond" w:hAnsi="Garamond"/>
          <w:b/>
          <w:sz w:val="22"/>
          <w:highlight w:val="magenta"/>
        </w:rPr>
        <w:t xml:space="preserve"> 202</w:t>
      </w:r>
      <w:r w:rsidR="00C532E7">
        <w:rPr>
          <w:rFonts w:ascii="Garamond" w:hAnsi="Garamond"/>
          <w:b/>
          <w:sz w:val="22"/>
          <w:highlight w:val="magenta"/>
        </w:rPr>
        <w:t>6</w:t>
      </w:r>
      <w:r w:rsidRPr="00024FE4">
        <w:rPr>
          <w:rFonts w:ascii="Garamond" w:hAnsi="Garamond"/>
          <w:b/>
          <w:sz w:val="22"/>
          <w:highlight w:val="magenta"/>
        </w:rPr>
        <w:t xml:space="preserve"> r.</w:t>
      </w:r>
    </w:p>
    <w:p w14:paraId="4B4FFD50" w14:textId="69F87AAE" w:rsidR="00D414A3" w:rsidRDefault="005C2218" w:rsidP="005618CB">
      <w:pPr>
        <w:spacing w:after="0" w:line="240" w:lineRule="auto"/>
        <w:ind w:left="0" w:right="46" w:firstLine="0"/>
        <w:rPr>
          <w:rFonts w:ascii="Garamond" w:hAnsi="Garamond"/>
          <w:sz w:val="22"/>
        </w:rPr>
      </w:pPr>
      <w:r w:rsidRPr="005C2218">
        <w:rPr>
          <w:rFonts w:ascii="Garamond" w:hAnsi="Garamond"/>
          <w:sz w:val="22"/>
        </w:rPr>
        <w:t>Bieg terminu związania ofertą rozpocznie się wraz z upływem terminu składania ofert, co oznacza</w:t>
      </w:r>
      <w:r>
        <w:rPr>
          <w:rFonts w:ascii="Garamond" w:hAnsi="Garamond"/>
          <w:sz w:val="22"/>
        </w:rPr>
        <w:t>,</w:t>
      </w:r>
      <w:r w:rsidRPr="005C2218">
        <w:rPr>
          <w:rFonts w:ascii="Garamond" w:hAnsi="Garamond"/>
          <w:sz w:val="22"/>
        </w:rPr>
        <w:t xml:space="preserve"> że pierwszym dniem terminu związania ofertą będzie dzień, w którym upływa termin składania ofert.</w:t>
      </w:r>
    </w:p>
    <w:p w14:paraId="7C874DA8" w14:textId="77777777" w:rsidR="00DB73A9" w:rsidRDefault="00DB73A9" w:rsidP="005618CB">
      <w:pPr>
        <w:spacing w:after="0" w:line="240" w:lineRule="auto"/>
        <w:ind w:left="0" w:right="46" w:firstLine="0"/>
        <w:rPr>
          <w:rFonts w:ascii="Garamond" w:hAnsi="Garamond"/>
          <w:sz w:val="22"/>
        </w:rPr>
      </w:pPr>
    </w:p>
    <w:p w14:paraId="145680B0" w14:textId="0DDDDC13" w:rsidR="00B61B05" w:rsidRDefault="00275FF4" w:rsidP="00EB618C">
      <w:pPr>
        <w:pStyle w:val="Nagwek1"/>
        <w:numPr>
          <w:ilvl w:val="0"/>
          <w:numId w:val="21"/>
        </w:numPr>
        <w:tabs>
          <w:tab w:val="left" w:pos="284"/>
          <w:tab w:val="left" w:pos="426"/>
        </w:tabs>
        <w:spacing w:after="0" w:line="240" w:lineRule="auto"/>
        <w:ind w:right="46" w:hanging="723"/>
        <w:rPr>
          <w:rFonts w:ascii="Garamond" w:hAnsi="Garamond"/>
          <w:b/>
          <w:sz w:val="24"/>
        </w:rPr>
      </w:pPr>
      <w:bookmarkStart w:id="8" w:name="_Toc68691332"/>
      <w:r w:rsidRPr="005C2B82">
        <w:rPr>
          <w:rFonts w:ascii="Garamond" w:hAnsi="Garamond"/>
          <w:b/>
          <w:sz w:val="24"/>
        </w:rPr>
        <w:t>OPIS SPOSOBU OBLICZENIA CENY</w:t>
      </w:r>
      <w:bookmarkEnd w:id="8"/>
      <w:r w:rsidR="005F7ACC">
        <w:rPr>
          <w:rFonts w:ascii="Garamond" w:hAnsi="Garamond"/>
          <w:b/>
          <w:sz w:val="24"/>
        </w:rPr>
        <w:t xml:space="preserve"> - ZADANIA</w:t>
      </w:r>
    </w:p>
    <w:p w14:paraId="5F0329DC" w14:textId="3AB88E0F" w:rsidR="00DB73A9" w:rsidRDefault="00DB73A9" w:rsidP="00EB618C">
      <w:pPr>
        <w:pStyle w:val="Akapitzlist"/>
        <w:numPr>
          <w:ilvl w:val="0"/>
          <w:numId w:val="27"/>
        </w:numPr>
        <w:spacing w:line="240" w:lineRule="auto"/>
        <w:ind w:left="284" w:right="46" w:hanging="284"/>
        <w:rPr>
          <w:rFonts w:ascii="Garamond" w:hAnsi="Garamond"/>
          <w:sz w:val="22"/>
        </w:rPr>
      </w:pPr>
      <w:r w:rsidRPr="00817AB8">
        <w:rPr>
          <w:rFonts w:ascii="Garamond" w:hAnsi="Garamond"/>
          <w:sz w:val="22"/>
        </w:rPr>
        <w:t>Przez cenę ofertową należy rozumieć cenę w rozumieniu art. 3 ust. 1 pkt 1 i ust. 2 ustawy z dn</w:t>
      </w:r>
      <w:r w:rsidR="00847734">
        <w:rPr>
          <w:rFonts w:ascii="Garamond" w:hAnsi="Garamond"/>
          <w:sz w:val="22"/>
        </w:rPr>
        <w:t>.</w:t>
      </w:r>
      <w:r w:rsidRPr="00817AB8">
        <w:rPr>
          <w:rFonts w:ascii="Garamond" w:hAnsi="Garamond"/>
          <w:sz w:val="22"/>
        </w:rPr>
        <w:t xml:space="preserve"> 9 maja 2014 r. </w:t>
      </w:r>
      <w:r>
        <w:rPr>
          <w:rFonts w:ascii="Garamond" w:hAnsi="Garamond"/>
          <w:sz w:val="22"/>
        </w:rPr>
        <w:br/>
      </w:r>
      <w:r w:rsidRPr="00817AB8">
        <w:rPr>
          <w:rFonts w:ascii="Garamond" w:hAnsi="Garamond"/>
          <w:sz w:val="22"/>
        </w:rPr>
        <w:t>o informowaniu o cenach towarów i usług</w:t>
      </w:r>
      <w:r w:rsidR="00847734">
        <w:rPr>
          <w:rFonts w:ascii="Garamond" w:hAnsi="Garamond"/>
          <w:sz w:val="22"/>
        </w:rPr>
        <w:t xml:space="preserve">, </w:t>
      </w:r>
      <w:r w:rsidRPr="00817AB8">
        <w:rPr>
          <w:rFonts w:ascii="Garamond" w:hAnsi="Garamond"/>
          <w:sz w:val="22"/>
        </w:rPr>
        <w:t>z uwzględnieniem wszelkich kosztów</w:t>
      </w:r>
      <w:r w:rsidR="00847734">
        <w:rPr>
          <w:rFonts w:ascii="Garamond" w:hAnsi="Garamond"/>
          <w:sz w:val="22"/>
        </w:rPr>
        <w:t xml:space="preserve"> </w:t>
      </w:r>
      <w:r w:rsidRPr="00817AB8">
        <w:rPr>
          <w:rFonts w:ascii="Garamond" w:hAnsi="Garamond"/>
          <w:sz w:val="22"/>
        </w:rPr>
        <w:t xml:space="preserve">(tj. Dz.U. </w:t>
      </w:r>
      <w:r w:rsidR="0058080E">
        <w:rPr>
          <w:rFonts w:ascii="Garamond" w:hAnsi="Garamond"/>
          <w:sz w:val="22"/>
        </w:rPr>
        <w:t xml:space="preserve">z </w:t>
      </w:r>
      <w:r w:rsidRPr="00817AB8">
        <w:rPr>
          <w:rFonts w:ascii="Garamond" w:hAnsi="Garamond"/>
          <w:sz w:val="22"/>
        </w:rPr>
        <w:t>20</w:t>
      </w:r>
      <w:r>
        <w:rPr>
          <w:rFonts w:ascii="Garamond" w:hAnsi="Garamond"/>
          <w:sz w:val="22"/>
        </w:rPr>
        <w:t xml:space="preserve">23 </w:t>
      </w:r>
      <w:r w:rsidRPr="00817AB8">
        <w:rPr>
          <w:rFonts w:ascii="Garamond" w:hAnsi="Garamond"/>
          <w:sz w:val="22"/>
        </w:rPr>
        <w:t>r</w:t>
      </w:r>
      <w:r>
        <w:rPr>
          <w:rFonts w:ascii="Garamond" w:hAnsi="Garamond"/>
          <w:sz w:val="22"/>
        </w:rPr>
        <w:t>.</w:t>
      </w:r>
      <w:r w:rsidR="00AD30DE">
        <w:rPr>
          <w:rFonts w:ascii="Garamond" w:hAnsi="Garamond"/>
          <w:sz w:val="22"/>
        </w:rPr>
        <w:t>,</w:t>
      </w:r>
      <w:r>
        <w:rPr>
          <w:rFonts w:ascii="Garamond" w:hAnsi="Garamond"/>
          <w:sz w:val="22"/>
        </w:rPr>
        <w:t xml:space="preserve"> </w:t>
      </w:r>
      <w:r w:rsidRPr="00817AB8">
        <w:rPr>
          <w:rFonts w:ascii="Garamond" w:hAnsi="Garamond"/>
          <w:sz w:val="22"/>
        </w:rPr>
        <w:t xml:space="preserve">poz. </w:t>
      </w:r>
      <w:r>
        <w:rPr>
          <w:rFonts w:ascii="Garamond" w:hAnsi="Garamond"/>
          <w:sz w:val="22"/>
        </w:rPr>
        <w:t>168</w:t>
      </w:r>
      <w:r w:rsidRPr="00817AB8">
        <w:rPr>
          <w:rFonts w:ascii="Garamond" w:hAnsi="Garamond"/>
          <w:sz w:val="22"/>
        </w:rPr>
        <w:t>).</w:t>
      </w:r>
    </w:p>
    <w:p w14:paraId="1769B9C3" w14:textId="2D664F2E" w:rsidR="00DB73A9" w:rsidRPr="006958A2" w:rsidRDefault="00DB73A9" w:rsidP="00EB618C">
      <w:pPr>
        <w:pStyle w:val="Akapitzlist"/>
        <w:numPr>
          <w:ilvl w:val="0"/>
          <w:numId w:val="27"/>
        </w:numPr>
        <w:spacing w:line="240" w:lineRule="auto"/>
        <w:ind w:left="284" w:right="46" w:hanging="284"/>
        <w:rPr>
          <w:rFonts w:ascii="Garamond" w:hAnsi="Garamond"/>
          <w:sz w:val="22"/>
        </w:rPr>
      </w:pPr>
      <w:r w:rsidRPr="002B77BA">
        <w:rPr>
          <w:rFonts w:ascii="Garamond" w:hAnsi="Garamond" w:cs="Arial"/>
          <w:spacing w:val="2"/>
          <w:sz w:val="22"/>
          <w:lang w:eastAsia="en-US"/>
        </w:rPr>
        <w:t xml:space="preserve">Podana cena winna zawierać </w:t>
      </w:r>
      <w:r w:rsidRPr="002B77BA">
        <w:rPr>
          <w:rFonts w:ascii="Garamond" w:hAnsi="Garamond" w:cs="Garamond"/>
          <w:sz w:val="22"/>
        </w:rPr>
        <w:t>wszystkie koszty związane z terminowym i prawidłowym wykonaniem przedmiotu zamówienia</w:t>
      </w:r>
      <w:r>
        <w:rPr>
          <w:rFonts w:ascii="Garamond" w:hAnsi="Garamond" w:cs="Garamond"/>
          <w:sz w:val="22"/>
        </w:rPr>
        <w:t xml:space="preserve"> </w:t>
      </w:r>
      <w:r w:rsidRPr="002B77BA">
        <w:rPr>
          <w:rFonts w:ascii="Garamond" w:hAnsi="Garamond" w:cs="Garamond"/>
          <w:sz w:val="22"/>
        </w:rPr>
        <w:t>oraz warunkami i wytycznymi stawianymi przez Zamawiającego, odnoszące się do przedmiotu zamówienia</w:t>
      </w:r>
      <w:r w:rsidR="007E18F6">
        <w:rPr>
          <w:rFonts w:ascii="Garamond" w:hAnsi="Garamond" w:cs="Arial"/>
          <w:spacing w:val="2"/>
          <w:sz w:val="22"/>
          <w:lang w:eastAsia="en-US"/>
        </w:rPr>
        <w:t>. C</w:t>
      </w:r>
      <w:r w:rsidRPr="002B77BA">
        <w:rPr>
          <w:rFonts w:ascii="Garamond" w:hAnsi="Garamond" w:cs="Arial"/>
          <w:spacing w:val="2"/>
          <w:sz w:val="22"/>
          <w:lang w:eastAsia="en-US"/>
        </w:rPr>
        <w:t>ena powinna również uwzględniać podatki, opłaty i inne należności płatne przez Wykonawcę</w:t>
      </w:r>
      <w:r w:rsidR="007E18F6">
        <w:rPr>
          <w:rFonts w:ascii="Garamond" w:hAnsi="Garamond" w:cs="Arial"/>
          <w:spacing w:val="2"/>
          <w:sz w:val="22"/>
          <w:lang w:eastAsia="en-US"/>
        </w:rPr>
        <w:t xml:space="preserve"> związane</w:t>
      </w:r>
      <w:r w:rsidRPr="002B77BA">
        <w:rPr>
          <w:rFonts w:ascii="Garamond" w:hAnsi="Garamond" w:cs="Arial"/>
          <w:spacing w:val="2"/>
          <w:sz w:val="22"/>
          <w:lang w:eastAsia="en-US"/>
        </w:rPr>
        <w:t xml:space="preserve"> z realizacją zamówienia.</w:t>
      </w:r>
    </w:p>
    <w:p w14:paraId="32D2ED60" w14:textId="77777777" w:rsidR="006958A2" w:rsidRDefault="006958A2" w:rsidP="006958A2">
      <w:pPr>
        <w:pStyle w:val="Akapitzlist"/>
        <w:numPr>
          <w:ilvl w:val="0"/>
          <w:numId w:val="27"/>
        </w:numPr>
        <w:spacing w:line="240" w:lineRule="auto"/>
        <w:ind w:left="284" w:right="46" w:hanging="284"/>
        <w:rPr>
          <w:rFonts w:ascii="Garamond" w:hAnsi="Garamond"/>
          <w:sz w:val="22"/>
        </w:rPr>
      </w:pPr>
      <w:r w:rsidRPr="002B77BA">
        <w:rPr>
          <w:rFonts w:ascii="Garamond" w:hAnsi="Garamond"/>
          <w:sz w:val="22"/>
        </w:rPr>
        <w:t xml:space="preserve">Wykonawca oblicza wartość oferty w każdym zadaniu częściowym oddzielnie, mnożąc ceny jednostkowe brutto przez ilość podaną w </w:t>
      </w:r>
      <w:r>
        <w:rPr>
          <w:rFonts w:ascii="Garamond" w:hAnsi="Garamond"/>
          <w:sz w:val="22"/>
        </w:rPr>
        <w:t>F</w:t>
      </w:r>
      <w:r w:rsidRPr="002B77BA">
        <w:rPr>
          <w:rFonts w:ascii="Garamond" w:hAnsi="Garamond"/>
          <w:sz w:val="22"/>
        </w:rPr>
        <w:t xml:space="preserve">ormularzu cenowym, a następnie dodaje razem wyliczone wartości brutto całego przedmiotu zamówienia. </w:t>
      </w:r>
    </w:p>
    <w:p w14:paraId="29408E9C" w14:textId="77777777" w:rsidR="00DB73A9" w:rsidRDefault="00DB73A9" w:rsidP="00EB618C">
      <w:pPr>
        <w:pStyle w:val="Akapitzlist"/>
        <w:numPr>
          <w:ilvl w:val="0"/>
          <w:numId w:val="27"/>
        </w:numPr>
        <w:spacing w:line="240" w:lineRule="auto"/>
        <w:ind w:left="284" w:right="46" w:hanging="284"/>
        <w:rPr>
          <w:rFonts w:ascii="Garamond" w:hAnsi="Garamond"/>
          <w:sz w:val="22"/>
        </w:rPr>
      </w:pPr>
      <w:r w:rsidRPr="002B77BA">
        <w:rPr>
          <w:rFonts w:ascii="Garamond" w:hAnsi="Garamond"/>
          <w:sz w:val="22"/>
        </w:rPr>
        <w:t>Cena musi być wyrażona w złotych polskich niezależnie od wchodzących w jej skład elementów. Cena ta będzie brana pod uwagę przez komisję przetargową w trakcie wyboru najkorzystniejszej oferty.</w:t>
      </w:r>
    </w:p>
    <w:p w14:paraId="2CABAD85" w14:textId="085610B4" w:rsidR="00DB73A9" w:rsidRDefault="00DB73A9" w:rsidP="00EB618C">
      <w:pPr>
        <w:pStyle w:val="Akapitzlist"/>
        <w:numPr>
          <w:ilvl w:val="0"/>
          <w:numId w:val="27"/>
        </w:numPr>
        <w:spacing w:line="240" w:lineRule="auto"/>
        <w:ind w:left="284" w:right="46" w:hanging="284"/>
        <w:rPr>
          <w:rFonts w:ascii="Garamond" w:hAnsi="Garamond"/>
          <w:sz w:val="22"/>
        </w:rPr>
      </w:pPr>
      <w:r w:rsidRPr="002B77BA">
        <w:rPr>
          <w:rFonts w:ascii="Garamond" w:hAnsi="Garamond"/>
          <w:sz w:val="22"/>
        </w:rPr>
        <w:t xml:space="preserve">Cena zaoferowana przez Wykonawcę jest ceną ostateczną, niepodlegającą negocjacji i wyczerpującą wszelkie </w:t>
      </w:r>
      <w:r w:rsidR="00847734">
        <w:rPr>
          <w:rFonts w:ascii="Garamond" w:hAnsi="Garamond"/>
          <w:sz w:val="22"/>
        </w:rPr>
        <w:br/>
      </w:r>
      <w:r w:rsidRPr="002B77BA">
        <w:rPr>
          <w:rFonts w:ascii="Garamond" w:hAnsi="Garamond"/>
          <w:sz w:val="22"/>
        </w:rPr>
        <w:t>należności Wykonawcy.</w:t>
      </w:r>
    </w:p>
    <w:p w14:paraId="2EDB8125" w14:textId="5F674E8C" w:rsidR="0037163C" w:rsidRPr="0037163C" w:rsidRDefault="0037163C" w:rsidP="0037163C">
      <w:pPr>
        <w:numPr>
          <w:ilvl w:val="0"/>
          <w:numId w:val="27"/>
        </w:numPr>
        <w:tabs>
          <w:tab w:val="left" w:pos="284"/>
        </w:tabs>
        <w:suppressAutoHyphens/>
        <w:spacing w:after="0" w:line="240" w:lineRule="auto"/>
        <w:ind w:left="284" w:hanging="284"/>
        <w:rPr>
          <w:rFonts w:ascii="Garamond" w:eastAsia="Calibri" w:hAnsi="Garamond" w:cs="Arial"/>
          <w:color w:val="auto"/>
          <w:sz w:val="22"/>
          <w:lang w:eastAsia="en-US"/>
        </w:rPr>
      </w:pPr>
      <w:r w:rsidRPr="0037163C">
        <w:rPr>
          <w:rFonts w:ascii="Garamond" w:eastAsia="Calibri" w:hAnsi="Garamond" w:cs="Arial"/>
          <w:color w:val="auto"/>
          <w:sz w:val="22"/>
          <w:u w:val="single"/>
          <w:lang w:eastAsia="en-US"/>
        </w:rPr>
        <w:t xml:space="preserve">W Formularzu ofertowym należy podać łączną cenę brutto za realizację całości przedmiotu zamówienia </w:t>
      </w:r>
      <w:r>
        <w:rPr>
          <w:rFonts w:ascii="Garamond" w:eastAsia="Calibri" w:hAnsi="Garamond" w:cs="Arial"/>
          <w:color w:val="auto"/>
          <w:sz w:val="22"/>
          <w:u w:val="single"/>
          <w:lang w:eastAsia="en-US"/>
        </w:rPr>
        <w:br/>
      </w:r>
      <w:r w:rsidRPr="0037163C">
        <w:rPr>
          <w:rFonts w:ascii="Garamond" w:eastAsia="Calibri" w:hAnsi="Garamond" w:cs="Arial"/>
          <w:color w:val="auto"/>
          <w:sz w:val="22"/>
          <w:u w:val="single"/>
          <w:lang w:eastAsia="en-US"/>
        </w:rPr>
        <w:t xml:space="preserve">(Zał. 2a + Zał. 2b) </w:t>
      </w:r>
      <w:r w:rsidRPr="0037163C">
        <w:rPr>
          <w:rFonts w:ascii="Garamond" w:eastAsia="Calibri" w:hAnsi="Garamond"/>
          <w:color w:val="auto"/>
          <w:sz w:val="22"/>
          <w:szCs w:val="24"/>
          <w:u w:val="single"/>
          <w:lang w:eastAsia="en-US"/>
        </w:rPr>
        <w:t xml:space="preserve">Cena oferty brutto stanowi łączną wartość wynikającą z iloczynu ceny jednostkowej netto </w:t>
      </w:r>
      <w:r>
        <w:rPr>
          <w:rFonts w:ascii="Garamond" w:eastAsia="Calibri" w:hAnsi="Garamond"/>
          <w:color w:val="auto"/>
          <w:sz w:val="22"/>
          <w:szCs w:val="24"/>
          <w:u w:val="single"/>
          <w:lang w:eastAsia="en-US"/>
        </w:rPr>
        <w:br/>
      </w:r>
      <w:r w:rsidRPr="0037163C">
        <w:rPr>
          <w:rFonts w:ascii="Garamond" w:eastAsia="Calibri" w:hAnsi="Garamond"/>
          <w:color w:val="auto"/>
          <w:sz w:val="22"/>
          <w:szCs w:val="24"/>
          <w:u w:val="single"/>
          <w:lang w:eastAsia="en-US"/>
        </w:rPr>
        <w:t xml:space="preserve">za 1 kWh energii elektrycznej oraz szacunkowej ilości zużycia energii elektrycznej w okresie realizacji zamówienia powiększonej o należny podatek VAT. </w:t>
      </w:r>
    </w:p>
    <w:p w14:paraId="35F63685" w14:textId="77777777" w:rsidR="0037163C" w:rsidRPr="0037163C" w:rsidRDefault="0037163C" w:rsidP="0037163C">
      <w:pPr>
        <w:numPr>
          <w:ilvl w:val="0"/>
          <w:numId w:val="27"/>
        </w:numPr>
        <w:tabs>
          <w:tab w:val="left" w:pos="284"/>
        </w:tabs>
        <w:suppressAutoHyphens/>
        <w:spacing w:after="0" w:line="240" w:lineRule="auto"/>
        <w:ind w:left="284" w:hanging="284"/>
        <w:rPr>
          <w:rFonts w:ascii="Garamond" w:eastAsia="Calibri" w:hAnsi="Garamond" w:cs="Arial"/>
          <w:color w:val="auto"/>
          <w:sz w:val="22"/>
          <w:u w:val="single"/>
          <w:lang w:eastAsia="en-US"/>
        </w:rPr>
      </w:pPr>
      <w:r w:rsidRPr="0037163C">
        <w:rPr>
          <w:rFonts w:ascii="Garamond" w:eastAsia="Calibri" w:hAnsi="Garamond"/>
          <w:color w:val="auto"/>
          <w:sz w:val="22"/>
          <w:szCs w:val="24"/>
          <w:u w:val="single"/>
          <w:lang w:eastAsia="en-US"/>
        </w:rPr>
        <w:t>Zamawiający wymaga, aby cena jednostkowa netto określona w Formularzu cenowym była podana z dokładnością do 0,0001 zł.</w:t>
      </w:r>
    </w:p>
    <w:p w14:paraId="41964A22" w14:textId="77CE2C5C" w:rsidR="0037163C" w:rsidRPr="0037163C" w:rsidRDefault="0037163C" w:rsidP="0037163C">
      <w:pPr>
        <w:numPr>
          <w:ilvl w:val="0"/>
          <w:numId w:val="27"/>
        </w:numPr>
        <w:tabs>
          <w:tab w:val="left" w:pos="284"/>
        </w:tabs>
        <w:suppressAutoHyphens/>
        <w:spacing w:after="0" w:line="240" w:lineRule="auto"/>
        <w:ind w:left="284" w:hanging="284"/>
        <w:rPr>
          <w:rFonts w:ascii="Garamond" w:eastAsia="Calibri" w:hAnsi="Garamond" w:cs="Arial"/>
          <w:color w:val="auto"/>
          <w:sz w:val="22"/>
          <w:u w:val="single"/>
          <w:lang w:eastAsia="en-US"/>
        </w:rPr>
      </w:pPr>
      <w:r w:rsidRPr="0037163C">
        <w:rPr>
          <w:rFonts w:ascii="Garamond" w:eastAsia="Calibri" w:hAnsi="Garamond" w:cs="Arial"/>
          <w:color w:val="auto"/>
          <w:sz w:val="22"/>
          <w:u w:val="single"/>
          <w:lang w:eastAsia="en-US"/>
        </w:rPr>
        <w:t xml:space="preserve">Wykonawca jest zobowiązany do wypełnienia i określenia wartości we wszystkich pozycjach występujących </w:t>
      </w:r>
      <w:r w:rsidRPr="0037163C">
        <w:rPr>
          <w:rFonts w:ascii="Garamond" w:eastAsia="Calibri" w:hAnsi="Garamond" w:cs="Arial"/>
          <w:color w:val="auto"/>
          <w:sz w:val="22"/>
          <w:u w:val="single"/>
          <w:lang w:eastAsia="en-US"/>
        </w:rPr>
        <w:br/>
        <w:t>w Formularzu cenowym na 202</w:t>
      </w:r>
      <w:r>
        <w:rPr>
          <w:rFonts w:ascii="Garamond" w:eastAsia="Calibri" w:hAnsi="Garamond" w:cs="Arial"/>
          <w:color w:val="auto"/>
          <w:sz w:val="22"/>
          <w:u w:val="single"/>
          <w:lang w:eastAsia="en-US"/>
        </w:rPr>
        <w:t>6</w:t>
      </w:r>
      <w:r w:rsidRPr="0037163C">
        <w:rPr>
          <w:rFonts w:ascii="Garamond" w:eastAsia="Calibri" w:hAnsi="Garamond" w:cs="Arial"/>
          <w:color w:val="auto"/>
          <w:sz w:val="22"/>
          <w:u w:val="single"/>
          <w:lang w:eastAsia="en-US"/>
        </w:rPr>
        <w:t xml:space="preserve"> r. oraz 202</w:t>
      </w:r>
      <w:r>
        <w:rPr>
          <w:rFonts w:ascii="Garamond" w:eastAsia="Calibri" w:hAnsi="Garamond" w:cs="Arial"/>
          <w:color w:val="auto"/>
          <w:sz w:val="22"/>
          <w:u w:val="single"/>
          <w:lang w:eastAsia="en-US"/>
        </w:rPr>
        <w:t>7</w:t>
      </w:r>
      <w:r w:rsidRPr="0037163C">
        <w:rPr>
          <w:rFonts w:ascii="Garamond" w:eastAsia="Calibri" w:hAnsi="Garamond" w:cs="Arial"/>
          <w:color w:val="auto"/>
          <w:sz w:val="22"/>
          <w:u w:val="single"/>
          <w:lang w:eastAsia="en-US"/>
        </w:rPr>
        <w:t xml:space="preserve"> r. (Załącznik Nr 2a - Formularz cenowy na 202</w:t>
      </w:r>
      <w:r>
        <w:rPr>
          <w:rFonts w:ascii="Garamond" w:eastAsia="Calibri" w:hAnsi="Garamond" w:cs="Arial"/>
          <w:color w:val="auto"/>
          <w:sz w:val="22"/>
          <w:u w:val="single"/>
          <w:lang w:eastAsia="en-US"/>
        </w:rPr>
        <w:t>6</w:t>
      </w:r>
      <w:r w:rsidRPr="0037163C">
        <w:rPr>
          <w:rFonts w:ascii="Garamond" w:eastAsia="Calibri" w:hAnsi="Garamond" w:cs="Arial"/>
          <w:color w:val="auto"/>
          <w:sz w:val="22"/>
          <w:u w:val="single"/>
          <w:lang w:eastAsia="en-US"/>
        </w:rPr>
        <w:t xml:space="preserve"> rok oraz Załącznik Nr 2b - Formularz cenowy na 202</w:t>
      </w:r>
      <w:r>
        <w:rPr>
          <w:rFonts w:ascii="Garamond" w:eastAsia="Calibri" w:hAnsi="Garamond" w:cs="Arial"/>
          <w:color w:val="auto"/>
          <w:sz w:val="22"/>
          <w:u w:val="single"/>
          <w:lang w:eastAsia="en-US"/>
        </w:rPr>
        <w:t>7</w:t>
      </w:r>
      <w:r w:rsidRPr="0037163C">
        <w:rPr>
          <w:rFonts w:ascii="Garamond" w:eastAsia="Calibri" w:hAnsi="Garamond" w:cs="Arial"/>
          <w:color w:val="auto"/>
          <w:sz w:val="22"/>
          <w:u w:val="single"/>
          <w:lang w:eastAsia="en-US"/>
        </w:rPr>
        <w:t xml:space="preserve"> rok).</w:t>
      </w:r>
    </w:p>
    <w:p w14:paraId="03073242" w14:textId="631C5B4C" w:rsidR="006958A2" w:rsidRPr="006958A2" w:rsidRDefault="006958A2" w:rsidP="00324F8D">
      <w:pPr>
        <w:pStyle w:val="Akapitzlist"/>
        <w:numPr>
          <w:ilvl w:val="0"/>
          <w:numId w:val="27"/>
        </w:numPr>
        <w:spacing w:line="240" w:lineRule="auto"/>
        <w:ind w:left="284" w:right="46" w:hanging="284"/>
        <w:rPr>
          <w:rFonts w:ascii="Garamond" w:hAnsi="Garamond"/>
          <w:sz w:val="22"/>
        </w:rPr>
      </w:pPr>
      <w:r w:rsidRPr="006958A2">
        <w:rPr>
          <w:rFonts w:ascii="Garamond" w:hAnsi="Garamond"/>
          <w:sz w:val="22"/>
        </w:rPr>
        <w:t xml:space="preserve">Wykonawca jest zobowiązany do wypełnienia i określenia wartości we wszystkich pozycjach występujących </w:t>
      </w:r>
      <w:r w:rsidR="00847734">
        <w:rPr>
          <w:rFonts w:ascii="Garamond" w:hAnsi="Garamond"/>
          <w:sz w:val="22"/>
        </w:rPr>
        <w:br/>
      </w:r>
      <w:r w:rsidRPr="006958A2">
        <w:rPr>
          <w:rFonts w:ascii="Garamond" w:hAnsi="Garamond"/>
          <w:sz w:val="22"/>
        </w:rPr>
        <w:t>w formularzu cenowym dla poszczególnych zadań częściowych.</w:t>
      </w:r>
    </w:p>
    <w:p w14:paraId="37F5CFCA" w14:textId="7C3AA379" w:rsidR="00DB73A9" w:rsidRDefault="00DB73A9" w:rsidP="00EB618C">
      <w:pPr>
        <w:pStyle w:val="Akapitzlist"/>
        <w:numPr>
          <w:ilvl w:val="0"/>
          <w:numId w:val="27"/>
        </w:numPr>
        <w:spacing w:line="240" w:lineRule="auto"/>
        <w:ind w:left="284" w:right="46" w:hanging="284"/>
        <w:rPr>
          <w:rFonts w:ascii="Garamond" w:hAnsi="Garamond"/>
          <w:sz w:val="22"/>
        </w:rPr>
      </w:pPr>
      <w:r w:rsidRPr="002B77BA">
        <w:rPr>
          <w:rFonts w:ascii="Garamond" w:hAnsi="Garamond"/>
          <w:sz w:val="22"/>
        </w:rPr>
        <w:t>Stawka podatku VAT musi zostać określona zgodnie z ustawą z dn</w:t>
      </w:r>
      <w:r w:rsidR="00847734">
        <w:rPr>
          <w:rFonts w:ascii="Garamond" w:hAnsi="Garamond"/>
          <w:sz w:val="22"/>
        </w:rPr>
        <w:t>.</w:t>
      </w:r>
      <w:r w:rsidRPr="002B77BA">
        <w:rPr>
          <w:rFonts w:ascii="Garamond" w:hAnsi="Garamond"/>
          <w:sz w:val="22"/>
        </w:rPr>
        <w:t xml:space="preserve"> 11 marca 2004 r. o podatku od towarów i usług (tj. Dz.U. </w:t>
      </w:r>
      <w:r w:rsidR="0058080E">
        <w:rPr>
          <w:rFonts w:ascii="Garamond" w:hAnsi="Garamond"/>
          <w:sz w:val="22"/>
        </w:rPr>
        <w:t xml:space="preserve">z </w:t>
      </w:r>
      <w:r w:rsidRPr="002B77BA">
        <w:rPr>
          <w:rFonts w:ascii="Garamond" w:hAnsi="Garamond"/>
          <w:sz w:val="22"/>
        </w:rPr>
        <w:t>202</w:t>
      </w:r>
      <w:r w:rsidR="00847734">
        <w:rPr>
          <w:rFonts w:ascii="Garamond" w:hAnsi="Garamond"/>
          <w:sz w:val="22"/>
        </w:rPr>
        <w:t>5</w:t>
      </w:r>
      <w:r>
        <w:rPr>
          <w:rFonts w:ascii="Garamond" w:hAnsi="Garamond"/>
          <w:sz w:val="22"/>
        </w:rPr>
        <w:t xml:space="preserve"> r.</w:t>
      </w:r>
      <w:r w:rsidR="007E18F6">
        <w:rPr>
          <w:rFonts w:ascii="Garamond" w:hAnsi="Garamond"/>
          <w:sz w:val="22"/>
        </w:rPr>
        <w:t>,</w:t>
      </w:r>
      <w:r w:rsidRPr="002B77BA">
        <w:rPr>
          <w:rFonts w:ascii="Garamond" w:hAnsi="Garamond"/>
          <w:sz w:val="22"/>
        </w:rPr>
        <w:t xml:space="preserve"> poz. </w:t>
      </w:r>
      <w:r w:rsidR="00847734">
        <w:rPr>
          <w:rFonts w:ascii="Garamond" w:hAnsi="Garamond"/>
          <w:sz w:val="22"/>
        </w:rPr>
        <w:t>775</w:t>
      </w:r>
      <w:r w:rsidR="00181DD0">
        <w:rPr>
          <w:rFonts w:ascii="Garamond" w:hAnsi="Garamond"/>
          <w:sz w:val="22"/>
        </w:rPr>
        <w:t xml:space="preserve"> ze zm.</w:t>
      </w:r>
      <w:r w:rsidRPr="002B77BA">
        <w:rPr>
          <w:rFonts w:ascii="Garamond" w:hAnsi="Garamond"/>
          <w:sz w:val="22"/>
        </w:rPr>
        <w:t>). Zastosowanie przez Wykonawcę stawki podatku VAT niezgodnej z obowiązującymi przepisami spowoduje odrzucenie oferty.</w:t>
      </w:r>
    </w:p>
    <w:p w14:paraId="6C315777" w14:textId="276DABA4" w:rsidR="00DB73A9" w:rsidRPr="002B77BA" w:rsidRDefault="00DB73A9" w:rsidP="00EB618C">
      <w:pPr>
        <w:pStyle w:val="Akapitzlist"/>
        <w:numPr>
          <w:ilvl w:val="0"/>
          <w:numId w:val="27"/>
        </w:numPr>
        <w:spacing w:line="240" w:lineRule="auto"/>
        <w:ind w:left="284" w:right="46" w:hanging="284"/>
        <w:rPr>
          <w:rFonts w:ascii="Garamond" w:hAnsi="Garamond"/>
          <w:sz w:val="22"/>
        </w:rPr>
      </w:pPr>
      <w:r w:rsidRPr="002B77BA">
        <w:rPr>
          <w:rFonts w:ascii="Garamond" w:eastAsia="BookmanOldStyle-Bold" w:hAnsi="Garamond"/>
          <w:sz w:val="22"/>
        </w:rPr>
        <w:t xml:space="preserve">Zgodnie z art. 225 ustawy </w:t>
      </w:r>
      <w:proofErr w:type="spellStart"/>
      <w:r w:rsidRPr="002B77BA">
        <w:rPr>
          <w:rFonts w:ascii="Garamond" w:eastAsia="BookmanOldStyle-Bold" w:hAnsi="Garamond"/>
          <w:sz w:val="22"/>
        </w:rPr>
        <w:t>Pzp</w:t>
      </w:r>
      <w:proofErr w:type="spellEnd"/>
      <w:r w:rsidRPr="002B77BA">
        <w:rPr>
          <w:rFonts w:ascii="Garamond" w:eastAsia="BookmanOldStyle-Bold" w:hAnsi="Garamond"/>
          <w:sz w:val="22"/>
        </w:rPr>
        <w:t>, jeżeli została złożona oferta, której wybór prowadziłby do powstania u Zamawiającego obowiązku podatkowego zgodnie z ustawą z 11 marca 2004 r.</w:t>
      </w:r>
      <w:r>
        <w:rPr>
          <w:rFonts w:ascii="Garamond" w:eastAsia="BookmanOldStyle-Bold" w:hAnsi="Garamond"/>
          <w:sz w:val="22"/>
        </w:rPr>
        <w:t xml:space="preserve"> </w:t>
      </w:r>
      <w:r w:rsidRPr="002B77BA">
        <w:rPr>
          <w:rFonts w:ascii="Garamond" w:eastAsia="BookmanOldStyle-Bold" w:hAnsi="Garamond"/>
          <w:sz w:val="22"/>
        </w:rPr>
        <w:t xml:space="preserve">o podatku od towarów i usług, do celów </w:t>
      </w:r>
      <w:r w:rsidR="00122D8D">
        <w:rPr>
          <w:rFonts w:ascii="Garamond" w:eastAsia="BookmanOldStyle-Bold" w:hAnsi="Garamond"/>
          <w:sz w:val="22"/>
        </w:rPr>
        <w:br/>
      </w:r>
      <w:r w:rsidRPr="002B77BA">
        <w:rPr>
          <w:rFonts w:ascii="Garamond" w:eastAsia="BookmanOldStyle-Bold" w:hAnsi="Garamond"/>
          <w:sz w:val="22"/>
        </w:rPr>
        <w:t>zastosowania kryterium ceny lub kosztu Zamawiający dolicza do przedstawionej w tej ofercie ceny kwotę podatku od towarów i usług, którą miałby obowiązek rozliczyć. W takiej sytuacji Wykonawca ma obowiązek:</w:t>
      </w:r>
    </w:p>
    <w:p w14:paraId="3BF55D54" w14:textId="77777777" w:rsidR="00DB73A9" w:rsidRPr="002B77BA" w:rsidRDefault="00DB73A9" w:rsidP="00EB618C">
      <w:pPr>
        <w:pStyle w:val="Akapitzlist"/>
        <w:numPr>
          <w:ilvl w:val="0"/>
          <w:numId w:val="45"/>
        </w:numPr>
        <w:suppressAutoHyphens/>
        <w:autoSpaceDE w:val="0"/>
        <w:autoSpaceDN w:val="0"/>
        <w:adjustRightInd w:val="0"/>
        <w:spacing w:after="0" w:line="240" w:lineRule="auto"/>
        <w:rPr>
          <w:rFonts w:ascii="Garamond" w:eastAsia="BookmanOldStyle-Bold" w:hAnsi="Garamond"/>
          <w:sz w:val="22"/>
        </w:rPr>
      </w:pPr>
      <w:r w:rsidRPr="002B77BA">
        <w:rPr>
          <w:rFonts w:ascii="Garamond" w:eastAsia="BookmanOldStyle-Bold" w:hAnsi="Garamond"/>
          <w:sz w:val="22"/>
        </w:rPr>
        <w:t>poinformowania Zamawiającego, że wybór jego oferty będzie prowadził do powstania u Zamawiającego obowiązku podatkowego</w:t>
      </w:r>
    </w:p>
    <w:p w14:paraId="4F0A24F9" w14:textId="690FDF99" w:rsidR="00DB73A9" w:rsidRPr="002B77BA" w:rsidRDefault="00DB73A9" w:rsidP="00EB618C">
      <w:pPr>
        <w:pStyle w:val="Akapitzlist"/>
        <w:numPr>
          <w:ilvl w:val="0"/>
          <w:numId w:val="45"/>
        </w:numPr>
        <w:suppressAutoHyphens/>
        <w:autoSpaceDE w:val="0"/>
        <w:autoSpaceDN w:val="0"/>
        <w:adjustRightInd w:val="0"/>
        <w:spacing w:after="0" w:line="240" w:lineRule="auto"/>
        <w:rPr>
          <w:rFonts w:ascii="Garamond" w:eastAsia="BookmanOldStyle-Bold" w:hAnsi="Garamond"/>
          <w:sz w:val="22"/>
        </w:rPr>
      </w:pPr>
      <w:r w:rsidRPr="002B77BA">
        <w:rPr>
          <w:rFonts w:ascii="Garamond" w:eastAsia="BookmanOldStyle-Bold" w:hAnsi="Garamond"/>
          <w:sz w:val="22"/>
        </w:rPr>
        <w:t xml:space="preserve">wskazania nazwy (rodzaju) towaru lub usługi, których dostawa lub świadczenie będą prowadziły </w:t>
      </w:r>
      <w:r w:rsidR="00E9376A">
        <w:rPr>
          <w:rFonts w:ascii="Garamond" w:eastAsia="BookmanOldStyle-Bold" w:hAnsi="Garamond"/>
          <w:sz w:val="22"/>
        </w:rPr>
        <w:br/>
      </w:r>
      <w:r w:rsidRPr="002B77BA">
        <w:rPr>
          <w:rFonts w:ascii="Garamond" w:eastAsia="BookmanOldStyle-Bold" w:hAnsi="Garamond"/>
          <w:sz w:val="22"/>
        </w:rPr>
        <w:t>do powstania obowiązku podatkowego,</w:t>
      </w:r>
    </w:p>
    <w:p w14:paraId="53394CE8" w14:textId="77777777" w:rsidR="00DB73A9" w:rsidRPr="002B77BA" w:rsidRDefault="00DB73A9" w:rsidP="00EB618C">
      <w:pPr>
        <w:pStyle w:val="Akapitzlist"/>
        <w:numPr>
          <w:ilvl w:val="0"/>
          <w:numId w:val="45"/>
        </w:numPr>
        <w:suppressAutoHyphens/>
        <w:autoSpaceDE w:val="0"/>
        <w:autoSpaceDN w:val="0"/>
        <w:adjustRightInd w:val="0"/>
        <w:spacing w:after="0" w:line="240" w:lineRule="auto"/>
        <w:contextualSpacing w:val="0"/>
        <w:rPr>
          <w:rFonts w:ascii="Garamond" w:eastAsia="BookmanOldStyle-Bold" w:hAnsi="Garamond"/>
          <w:sz w:val="22"/>
        </w:rPr>
      </w:pPr>
      <w:r w:rsidRPr="002B77BA">
        <w:rPr>
          <w:rFonts w:ascii="Garamond" w:eastAsia="BookmanOldStyle-Bold" w:hAnsi="Garamond"/>
          <w:sz w:val="22"/>
        </w:rPr>
        <w:t>wskazania wartości towaru lub usługi objętych obowiązkiem podatkowym Zamawiającego, bez kwoty podatku,</w:t>
      </w:r>
    </w:p>
    <w:p w14:paraId="58484210" w14:textId="4566B679" w:rsidR="00DB73A9" w:rsidRPr="0051190B" w:rsidRDefault="00DB73A9" w:rsidP="00EB618C">
      <w:pPr>
        <w:pStyle w:val="Akapitzlist"/>
        <w:numPr>
          <w:ilvl w:val="0"/>
          <w:numId w:val="45"/>
        </w:numPr>
        <w:suppressAutoHyphens/>
        <w:autoSpaceDE w:val="0"/>
        <w:autoSpaceDN w:val="0"/>
        <w:adjustRightInd w:val="0"/>
        <w:spacing w:after="0" w:line="240" w:lineRule="auto"/>
        <w:contextualSpacing w:val="0"/>
        <w:rPr>
          <w:rFonts w:ascii="Garamond" w:eastAsia="BookmanOldStyle-Bold" w:hAnsi="Garamond"/>
          <w:b/>
          <w:sz w:val="22"/>
          <w:u w:val="single"/>
        </w:rPr>
      </w:pPr>
      <w:r w:rsidRPr="00CE71EF">
        <w:rPr>
          <w:rFonts w:ascii="Garamond" w:eastAsia="BookmanOldStyle-Bold" w:hAnsi="Garamond"/>
          <w:sz w:val="22"/>
        </w:rPr>
        <w:t>wskazania stawki podatku od towarów i usług, która zgodnie z wiedzą Wykonawcy będzie miała zastosowanie</w:t>
      </w:r>
      <w:r>
        <w:rPr>
          <w:rFonts w:ascii="Garamond" w:eastAsia="BookmanOldStyle-Bold" w:hAnsi="Garamond"/>
          <w:sz w:val="22"/>
        </w:rPr>
        <w:t xml:space="preserve"> (informację należy zawrzeć w </w:t>
      </w:r>
      <w:r w:rsidR="0051190B" w:rsidRPr="0051190B">
        <w:rPr>
          <w:rFonts w:ascii="Garamond" w:eastAsia="BookmanOldStyle-Bold" w:hAnsi="Garamond"/>
          <w:b/>
          <w:sz w:val="22"/>
          <w:u w:val="single"/>
        </w:rPr>
        <w:t>P</w:t>
      </w:r>
      <w:r w:rsidRPr="0051190B">
        <w:rPr>
          <w:rFonts w:ascii="Garamond" w:eastAsia="BookmanOldStyle-Bold" w:hAnsi="Garamond"/>
          <w:b/>
          <w:sz w:val="22"/>
          <w:u w:val="single"/>
        </w:rPr>
        <w:t xml:space="preserve">unkcie IX Interaktywnego Formularza Ofertowego </w:t>
      </w:r>
      <w:r w:rsidR="00AD30DE">
        <w:rPr>
          <w:rFonts w:ascii="Garamond" w:eastAsia="BookmanOldStyle-Bold" w:hAnsi="Garamond"/>
          <w:b/>
          <w:sz w:val="22"/>
          <w:u w:val="single"/>
        </w:rPr>
        <w:br/>
      </w:r>
      <w:r w:rsidRPr="0051190B">
        <w:rPr>
          <w:rFonts w:ascii="Garamond" w:eastAsia="BookmanOldStyle-Bold" w:hAnsi="Garamond"/>
          <w:b/>
          <w:sz w:val="22"/>
          <w:u w:val="single"/>
        </w:rPr>
        <w:t>– Obowiązek podatkowy).</w:t>
      </w:r>
    </w:p>
    <w:p w14:paraId="671B3B39" w14:textId="3B88CED8" w:rsidR="00DB73A9" w:rsidRDefault="00DB73A9" w:rsidP="00DB73A9">
      <w:pPr>
        <w:pStyle w:val="Akapitzlist"/>
        <w:autoSpaceDE w:val="0"/>
        <w:autoSpaceDN w:val="0"/>
        <w:adjustRightInd w:val="0"/>
        <w:ind w:left="284"/>
        <w:contextualSpacing w:val="0"/>
        <w:rPr>
          <w:rFonts w:ascii="Garamond" w:eastAsia="BookmanOldStyle-Bold" w:hAnsi="Garamond"/>
          <w:sz w:val="22"/>
        </w:rPr>
      </w:pPr>
      <w:r w:rsidRPr="00CE71EF">
        <w:rPr>
          <w:rFonts w:ascii="Garamond" w:eastAsia="BookmanOldStyle-Bold" w:hAnsi="Garamond"/>
          <w:sz w:val="22"/>
        </w:rPr>
        <w:lastRenderedPageBreak/>
        <w:t xml:space="preserve">Informację w powyższym zakresie Wykonawca składa </w:t>
      </w:r>
      <w:r>
        <w:rPr>
          <w:rFonts w:ascii="Garamond" w:eastAsia="BookmanOldStyle-Bold" w:hAnsi="Garamond"/>
          <w:sz w:val="22"/>
        </w:rPr>
        <w:t>przy wypełnianiu interaktywnego Formularza ofertowego dostępnego na Platformie e-Zamówienia</w:t>
      </w:r>
      <w:r w:rsidRPr="00CE71EF">
        <w:rPr>
          <w:rFonts w:ascii="Garamond" w:eastAsia="BookmanOldStyle-Bold" w:hAnsi="Garamond"/>
          <w:sz w:val="22"/>
        </w:rPr>
        <w:t>. Brak złożenia ww. informacji będzie postrzegany jako brak powstania obowiązku podatkowego u Zamawiającego.</w:t>
      </w:r>
    </w:p>
    <w:p w14:paraId="0A73F86F" w14:textId="77777777" w:rsidR="0037163C" w:rsidRDefault="0037163C" w:rsidP="00DB73A9">
      <w:pPr>
        <w:pStyle w:val="Akapitzlist"/>
        <w:autoSpaceDE w:val="0"/>
        <w:autoSpaceDN w:val="0"/>
        <w:adjustRightInd w:val="0"/>
        <w:ind w:left="284"/>
        <w:contextualSpacing w:val="0"/>
        <w:rPr>
          <w:rFonts w:ascii="Garamond" w:eastAsia="BookmanOldStyle-Bold" w:hAnsi="Garamond"/>
          <w:sz w:val="22"/>
        </w:rPr>
      </w:pPr>
    </w:p>
    <w:p w14:paraId="553905EF" w14:textId="77777777" w:rsidR="00D25CE8" w:rsidRDefault="00275FF4" w:rsidP="00EB618C">
      <w:pPr>
        <w:pStyle w:val="Nagwek1"/>
        <w:numPr>
          <w:ilvl w:val="0"/>
          <w:numId w:val="21"/>
        </w:numPr>
        <w:tabs>
          <w:tab w:val="left" w:pos="426"/>
        </w:tabs>
        <w:spacing w:line="240" w:lineRule="auto"/>
        <w:ind w:left="284" w:right="46" w:hanging="284"/>
        <w:rPr>
          <w:rFonts w:ascii="Garamond" w:hAnsi="Garamond"/>
          <w:b/>
          <w:sz w:val="24"/>
        </w:rPr>
      </w:pPr>
      <w:bookmarkStart w:id="9" w:name="_Toc68691333"/>
      <w:r w:rsidRPr="00D25CE8">
        <w:rPr>
          <w:rFonts w:ascii="Garamond" w:hAnsi="Garamond"/>
          <w:b/>
          <w:sz w:val="24"/>
        </w:rPr>
        <w:t>INFORMACJE DOTYCZĄCE WALUT OBCYCH, W JAKICH MOGĄ BYĆ PROWADZONE ROZLICZENIA MIĘDZY ZAMAWIAJĄCYM A WYKONAWCĄ</w:t>
      </w:r>
      <w:bookmarkEnd w:id="9"/>
    </w:p>
    <w:p w14:paraId="07A59153" w14:textId="77777777" w:rsidR="00B61B05" w:rsidRDefault="009C378E" w:rsidP="004F4A97">
      <w:pPr>
        <w:pStyle w:val="Nagwek1"/>
        <w:spacing w:line="240" w:lineRule="auto"/>
        <w:ind w:left="284" w:right="46" w:hanging="284"/>
        <w:rPr>
          <w:rFonts w:ascii="Garamond" w:hAnsi="Garamond"/>
        </w:rPr>
      </w:pPr>
      <w:r w:rsidRPr="00853D1F">
        <w:rPr>
          <w:rFonts w:ascii="Garamond" w:hAnsi="Garamond"/>
        </w:rPr>
        <w:t xml:space="preserve">Zamawiający nie </w:t>
      </w:r>
      <w:r w:rsidR="00BF3A96">
        <w:rPr>
          <w:rFonts w:ascii="Garamond" w:hAnsi="Garamond"/>
        </w:rPr>
        <w:t>przewiduje rozliczeń w walutach obcych.</w:t>
      </w:r>
    </w:p>
    <w:p w14:paraId="75C4CC0E" w14:textId="77777777" w:rsidR="000C0F68" w:rsidRPr="000C0F68" w:rsidRDefault="000C0F68" w:rsidP="000C0F68"/>
    <w:p w14:paraId="19D52A0D" w14:textId="77777777" w:rsidR="000C0F68" w:rsidRPr="000C0F68" w:rsidRDefault="00275FF4" w:rsidP="00EB618C">
      <w:pPr>
        <w:pStyle w:val="Nagwek1"/>
        <w:numPr>
          <w:ilvl w:val="0"/>
          <w:numId w:val="21"/>
        </w:numPr>
        <w:tabs>
          <w:tab w:val="left" w:pos="426"/>
        </w:tabs>
        <w:spacing w:line="240" w:lineRule="auto"/>
        <w:ind w:left="284" w:right="45" w:hanging="284"/>
        <w:rPr>
          <w:rFonts w:ascii="Garamond" w:hAnsi="Garamond"/>
          <w:b/>
          <w:sz w:val="24"/>
        </w:rPr>
      </w:pPr>
      <w:r w:rsidRPr="000C0F68">
        <w:rPr>
          <w:rFonts w:ascii="Garamond" w:hAnsi="Garamond"/>
          <w:b/>
          <w:sz w:val="24"/>
        </w:rPr>
        <w:t xml:space="preserve">INFORMACJE DOTYCZĄCE ZWROTU KOSZTÓW UDZIAŁU W POSTĘPOWANIU, </w:t>
      </w:r>
      <w:r w:rsidR="006A3D50">
        <w:rPr>
          <w:rFonts w:ascii="Garamond" w:hAnsi="Garamond"/>
          <w:b/>
          <w:sz w:val="24"/>
        </w:rPr>
        <w:br/>
      </w:r>
      <w:r w:rsidRPr="000C0F68">
        <w:rPr>
          <w:rFonts w:ascii="Garamond" w:hAnsi="Garamond"/>
          <w:b/>
          <w:sz w:val="24"/>
        </w:rPr>
        <w:t xml:space="preserve">JEŻELI </w:t>
      </w:r>
      <w:r>
        <w:rPr>
          <w:rFonts w:ascii="Garamond" w:hAnsi="Garamond"/>
          <w:b/>
          <w:sz w:val="24"/>
        </w:rPr>
        <w:t>Z</w:t>
      </w:r>
      <w:r w:rsidRPr="000C0F68">
        <w:rPr>
          <w:rFonts w:ascii="Garamond" w:hAnsi="Garamond"/>
          <w:b/>
          <w:sz w:val="24"/>
        </w:rPr>
        <w:t>AMAWIAJĄCY PRZEWIDUJE ICH ZWROT</w:t>
      </w:r>
    </w:p>
    <w:p w14:paraId="21BAFD08" w14:textId="77777777" w:rsidR="000C0F68" w:rsidRPr="000C0F68" w:rsidRDefault="000C0F68" w:rsidP="004F4A97">
      <w:pPr>
        <w:pStyle w:val="Nagwek1"/>
        <w:spacing w:line="240" w:lineRule="auto"/>
        <w:ind w:left="284" w:right="46" w:hanging="284"/>
        <w:rPr>
          <w:rFonts w:ascii="Garamond" w:hAnsi="Garamond"/>
        </w:rPr>
      </w:pPr>
      <w:r w:rsidRPr="000C0F68">
        <w:rPr>
          <w:rFonts w:ascii="Garamond" w:hAnsi="Garamond"/>
        </w:rPr>
        <w:t>Zamawiający nie przewiduje zwrotu kosztów udziału w postępowaniu.</w:t>
      </w:r>
    </w:p>
    <w:p w14:paraId="1D89DA40" w14:textId="77777777" w:rsidR="00BF3A96" w:rsidRPr="00BF3A96" w:rsidRDefault="00BF3A96" w:rsidP="00BF3A96"/>
    <w:p w14:paraId="4C868185" w14:textId="77777777" w:rsidR="00B61B05" w:rsidRDefault="00275FF4" w:rsidP="00EB618C">
      <w:pPr>
        <w:pStyle w:val="Akapitzlist"/>
        <w:numPr>
          <w:ilvl w:val="0"/>
          <w:numId w:val="21"/>
        </w:numPr>
        <w:spacing w:after="0" w:line="240" w:lineRule="auto"/>
        <w:ind w:left="284" w:right="45" w:hanging="284"/>
        <w:rPr>
          <w:rFonts w:ascii="Garamond" w:hAnsi="Garamond"/>
          <w:b/>
          <w:sz w:val="24"/>
        </w:rPr>
      </w:pPr>
      <w:bookmarkStart w:id="10" w:name="_Toc68691334"/>
      <w:r w:rsidRPr="00F14777">
        <w:rPr>
          <w:rFonts w:ascii="Garamond" w:hAnsi="Garamond"/>
          <w:b/>
          <w:sz w:val="24"/>
        </w:rPr>
        <w:t xml:space="preserve">OPIS KRYTERIÓW, KTÓRYMI ZAMAWIAJĄCY BĘDZIE SIĘ KIEROWAŁ </w:t>
      </w:r>
      <w:r w:rsidR="006A3D50">
        <w:rPr>
          <w:rFonts w:ascii="Garamond" w:hAnsi="Garamond"/>
          <w:b/>
          <w:sz w:val="24"/>
        </w:rPr>
        <w:br/>
      </w:r>
      <w:r w:rsidRPr="00F14777">
        <w:rPr>
          <w:rFonts w:ascii="Garamond" w:hAnsi="Garamond"/>
          <w:b/>
          <w:sz w:val="24"/>
        </w:rPr>
        <w:t>PRZY WYBORZE OFERTY, WRAZ Z PODANIEM WAG TYCH KRYTERIÓW I SPOSOBU OCENY OFERT</w:t>
      </w:r>
      <w:bookmarkEnd w:id="10"/>
    </w:p>
    <w:p w14:paraId="097A809B" w14:textId="71B0BFEF" w:rsidR="007C3DE0" w:rsidRPr="007C3DE0" w:rsidRDefault="007C3DE0" w:rsidP="007C3DE0">
      <w:pPr>
        <w:numPr>
          <w:ilvl w:val="0"/>
          <w:numId w:val="12"/>
        </w:numPr>
        <w:suppressAutoHyphens/>
        <w:spacing w:after="0" w:line="240" w:lineRule="auto"/>
        <w:ind w:left="284" w:hanging="284"/>
        <w:jc w:val="left"/>
        <w:rPr>
          <w:rFonts w:ascii="Garamond" w:eastAsia="MS Mincho" w:hAnsi="Garamond" w:cs="Arial"/>
          <w:color w:val="auto"/>
          <w:w w:val="95"/>
          <w:sz w:val="22"/>
          <w:lang w:eastAsia="en-US"/>
        </w:rPr>
      </w:pPr>
      <w:r w:rsidRPr="007C3DE0">
        <w:rPr>
          <w:rFonts w:ascii="Garamond" w:eastAsia="MS Mincho" w:hAnsi="Garamond" w:cs="Arial"/>
          <w:color w:val="auto"/>
          <w:sz w:val="22"/>
          <w:lang w:eastAsia="en-US"/>
        </w:rPr>
        <w:t>Zamawiający wyznaczył następujące kryteri</w:t>
      </w:r>
      <w:r w:rsidR="00847734">
        <w:rPr>
          <w:rFonts w:ascii="Garamond" w:eastAsia="MS Mincho" w:hAnsi="Garamond" w:cs="Arial"/>
          <w:color w:val="auto"/>
          <w:sz w:val="22"/>
          <w:lang w:eastAsia="en-US"/>
        </w:rPr>
        <w:t>um</w:t>
      </w:r>
      <w:r w:rsidRPr="007C3DE0">
        <w:rPr>
          <w:rFonts w:ascii="Garamond" w:eastAsia="MS Mincho" w:hAnsi="Garamond" w:cs="Arial"/>
          <w:color w:val="auto"/>
          <w:sz w:val="22"/>
          <w:lang w:eastAsia="en-US"/>
        </w:rPr>
        <w:t xml:space="preserve"> oceny ofert i </w:t>
      </w:r>
      <w:r w:rsidR="00847734">
        <w:rPr>
          <w:rFonts w:ascii="Garamond" w:eastAsia="MS Mincho" w:hAnsi="Garamond" w:cs="Arial"/>
          <w:color w:val="auto"/>
          <w:sz w:val="22"/>
          <w:lang w:eastAsia="en-US"/>
        </w:rPr>
        <w:t>jego</w:t>
      </w:r>
      <w:r w:rsidRPr="007C3DE0">
        <w:rPr>
          <w:rFonts w:ascii="Garamond" w:eastAsia="MS Mincho" w:hAnsi="Garamond" w:cs="Arial"/>
          <w:color w:val="auto"/>
          <w:sz w:val="22"/>
          <w:lang w:eastAsia="en-US"/>
        </w:rPr>
        <w:t xml:space="preserve"> znaczenie:</w:t>
      </w:r>
    </w:p>
    <w:p w14:paraId="6771C854" w14:textId="6E94C253" w:rsidR="007C3DE0" w:rsidRDefault="007C3DE0" w:rsidP="007C3DE0">
      <w:pPr>
        <w:tabs>
          <w:tab w:val="num" w:pos="4680"/>
        </w:tabs>
        <w:suppressAutoHyphens/>
        <w:spacing w:after="0" w:line="240" w:lineRule="auto"/>
        <w:ind w:left="0" w:firstLine="0"/>
        <w:rPr>
          <w:rFonts w:ascii="Garamond" w:eastAsia="MS Mincho" w:hAnsi="Garamond" w:cs="Arial"/>
          <w:color w:val="auto"/>
          <w:w w:val="95"/>
          <w:sz w:val="22"/>
          <w:lang w:eastAsia="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73"/>
        <w:gridCol w:w="5368"/>
        <w:gridCol w:w="3259"/>
      </w:tblGrid>
      <w:tr w:rsidR="006958A2" w:rsidRPr="00370814" w14:paraId="2DF6C0C4" w14:textId="77777777" w:rsidTr="00324F8D">
        <w:trPr>
          <w:trHeight w:val="477"/>
          <w:jc w:val="center"/>
        </w:trPr>
        <w:tc>
          <w:tcPr>
            <w:tcW w:w="673" w:type="dxa"/>
            <w:shd w:val="pct12" w:color="auto" w:fill="FFFFFF"/>
            <w:vAlign w:val="center"/>
          </w:tcPr>
          <w:p w14:paraId="47850F4A" w14:textId="77777777" w:rsidR="006958A2" w:rsidRPr="00370814" w:rsidRDefault="006958A2" w:rsidP="00324F8D">
            <w:pPr>
              <w:suppressAutoHyphens/>
              <w:spacing w:after="0" w:line="240" w:lineRule="auto"/>
              <w:ind w:left="0" w:firstLine="0"/>
              <w:jc w:val="center"/>
              <w:rPr>
                <w:rFonts w:ascii="Garamond" w:eastAsia="Calibri" w:hAnsi="Garamond" w:cs="Arial"/>
                <w:b/>
                <w:color w:val="auto"/>
                <w:sz w:val="22"/>
                <w:lang w:eastAsia="en-US"/>
              </w:rPr>
            </w:pPr>
            <w:r w:rsidRPr="00370814">
              <w:rPr>
                <w:rFonts w:ascii="Garamond" w:eastAsia="Calibri" w:hAnsi="Garamond" w:cs="Arial"/>
                <w:b/>
                <w:color w:val="auto"/>
                <w:sz w:val="22"/>
                <w:lang w:eastAsia="en-US"/>
              </w:rPr>
              <w:t>Lp.</w:t>
            </w:r>
          </w:p>
        </w:tc>
        <w:tc>
          <w:tcPr>
            <w:tcW w:w="5368" w:type="dxa"/>
            <w:shd w:val="pct12" w:color="auto" w:fill="FFFFFF"/>
            <w:vAlign w:val="center"/>
          </w:tcPr>
          <w:p w14:paraId="56A85DCD" w14:textId="77777777" w:rsidR="006958A2" w:rsidRPr="00370814" w:rsidRDefault="006958A2" w:rsidP="00324F8D">
            <w:pPr>
              <w:suppressAutoHyphens/>
              <w:spacing w:after="0" w:line="240" w:lineRule="auto"/>
              <w:ind w:left="0" w:firstLine="0"/>
              <w:jc w:val="center"/>
              <w:rPr>
                <w:rFonts w:ascii="Garamond" w:eastAsia="Calibri" w:hAnsi="Garamond" w:cs="Arial"/>
                <w:b/>
                <w:color w:val="auto"/>
                <w:sz w:val="22"/>
                <w:lang w:eastAsia="en-US"/>
              </w:rPr>
            </w:pPr>
            <w:r w:rsidRPr="00370814">
              <w:rPr>
                <w:rFonts w:ascii="Garamond" w:eastAsia="Calibri" w:hAnsi="Garamond" w:cs="Arial"/>
                <w:b/>
                <w:color w:val="auto"/>
                <w:sz w:val="22"/>
                <w:lang w:eastAsia="en-US"/>
              </w:rPr>
              <w:t>Kryterium</w:t>
            </w:r>
          </w:p>
        </w:tc>
        <w:tc>
          <w:tcPr>
            <w:tcW w:w="3259" w:type="dxa"/>
            <w:shd w:val="pct12" w:color="auto" w:fill="FFFFFF"/>
            <w:vAlign w:val="center"/>
          </w:tcPr>
          <w:p w14:paraId="14236C19" w14:textId="77777777" w:rsidR="006958A2" w:rsidRPr="00370814" w:rsidRDefault="006958A2" w:rsidP="00324F8D">
            <w:pPr>
              <w:suppressAutoHyphens/>
              <w:spacing w:after="0" w:line="240" w:lineRule="auto"/>
              <w:ind w:left="0" w:firstLine="0"/>
              <w:jc w:val="center"/>
              <w:rPr>
                <w:rFonts w:ascii="Garamond" w:eastAsia="Calibri" w:hAnsi="Garamond" w:cs="Arial"/>
                <w:b/>
                <w:color w:val="auto"/>
                <w:sz w:val="22"/>
                <w:lang w:eastAsia="en-US"/>
              </w:rPr>
            </w:pPr>
            <w:r w:rsidRPr="00370814">
              <w:rPr>
                <w:rFonts w:ascii="Garamond" w:eastAsia="Calibri" w:hAnsi="Garamond" w:cs="Arial"/>
                <w:b/>
                <w:color w:val="auto"/>
                <w:sz w:val="22"/>
                <w:lang w:eastAsia="en-US"/>
              </w:rPr>
              <w:t>Znaczenie w %</w:t>
            </w:r>
          </w:p>
        </w:tc>
      </w:tr>
      <w:tr w:rsidR="006958A2" w:rsidRPr="00370814" w14:paraId="3300C91C" w14:textId="77777777" w:rsidTr="00324F8D">
        <w:trPr>
          <w:trHeight w:val="399"/>
          <w:jc w:val="center"/>
        </w:trPr>
        <w:tc>
          <w:tcPr>
            <w:tcW w:w="673" w:type="dxa"/>
            <w:vAlign w:val="center"/>
          </w:tcPr>
          <w:p w14:paraId="6E4DF631" w14:textId="77777777" w:rsidR="006958A2" w:rsidRPr="00370814" w:rsidRDefault="006958A2" w:rsidP="00324F8D">
            <w:pPr>
              <w:suppressAutoHyphens/>
              <w:spacing w:after="0" w:line="240" w:lineRule="auto"/>
              <w:ind w:left="0" w:firstLine="0"/>
              <w:jc w:val="center"/>
              <w:rPr>
                <w:rFonts w:ascii="Garamond" w:eastAsia="Calibri" w:hAnsi="Garamond" w:cs="Arial"/>
                <w:color w:val="auto"/>
                <w:sz w:val="22"/>
                <w:lang w:eastAsia="en-US"/>
              </w:rPr>
            </w:pPr>
            <w:r w:rsidRPr="00370814">
              <w:rPr>
                <w:rFonts w:ascii="Garamond" w:eastAsia="Calibri" w:hAnsi="Garamond" w:cs="Arial"/>
                <w:color w:val="auto"/>
                <w:sz w:val="22"/>
                <w:lang w:eastAsia="en-US"/>
              </w:rPr>
              <w:t>K1</w:t>
            </w:r>
          </w:p>
        </w:tc>
        <w:tc>
          <w:tcPr>
            <w:tcW w:w="5368" w:type="dxa"/>
            <w:tcBorders>
              <w:top w:val="single" w:sz="4" w:space="0" w:color="auto"/>
              <w:left w:val="single" w:sz="4" w:space="0" w:color="auto"/>
              <w:bottom w:val="single" w:sz="4" w:space="0" w:color="auto"/>
              <w:right w:val="single" w:sz="4" w:space="0" w:color="auto"/>
            </w:tcBorders>
            <w:vAlign w:val="center"/>
          </w:tcPr>
          <w:p w14:paraId="3FEAB195" w14:textId="77777777" w:rsidR="006958A2" w:rsidRPr="003B0F2F" w:rsidRDefault="006958A2" w:rsidP="00324F8D">
            <w:pPr>
              <w:suppressAutoHyphens/>
              <w:jc w:val="center"/>
              <w:rPr>
                <w:rFonts w:ascii="Garamond" w:eastAsia="MS Mincho" w:hAnsi="Garamond" w:cs="Arial"/>
                <w:lang w:eastAsia="en-US"/>
              </w:rPr>
            </w:pPr>
            <w:r w:rsidRPr="003B0F2F">
              <w:rPr>
                <w:rFonts w:ascii="Garamond" w:eastAsia="MS Mincho" w:hAnsi="Garamond" w:cs="Arial"/>
                <w:sz w:val="22"/>
                <w:lang w:eastAsia="en-US"/>
              </w:rPr>
              <w:t>Cena</w:t>
            </w:r>
          </w:p>
        </w:tc>
        <w:tc>
          <w:tcPr>
            <w:tcW w:w="3259" w:type="dxa"/>
            <w:tcBorders>
              <w:top w:val="single" w:sz="4" w:space="0" w:color="auto"/>
              <w:left w:val="single" w:sz="4" w:space="0" w:color="auto"/>
              <w:bottom w:val="single" w:sz="4" w:space="0" w:color="auto"/>
              <w:right w:val="single" w:sz="4" w:space="0" w:color="auto"/>
            </w:tcBorders>
            <w:vAlign w:val="center"/>
          </w:tcPr>
          <w:p w14:paraId="29AB7DAB" w14:textId="4294A211" w:rsidR="006958A2" w:rsidRPr="003B0F2F" w:rsidRDefault="00847734" w:rsidP="00324F8D">
            <w:pPr>
              <w:suppressAutoHyphens/>
              <w:jc w:val="center"/>
              <w:rPr>
                <w:rFonts w:ascii="Garamond" w:eastAsia="MS Mincho" w:hAnsi="Garamond" w:cs="Arial"/>
                <w:lang w:eastAsia="en-US"/>
              </w:rPr>
            </w:pPr>
            <w:r>
              <w:rPr>
                <w:rFonts w:ascii="Garamond" w:eastAsia="MS Mincho" w:hAnsi="Garamond" w:cs="Arial"/>
                <w:sz w:val="22"/>
                <w:lang w:eastAsia="en-US"/>
              </w:rPr>
              <w:t>100</w:t>
            </w:r>
            <w:r w:rsidR="006958A2" w:rsidRPr="003B0F2F">
              <w:rPr>
                <w:rFonts w:ascii="Garamond" w:eastAsia="MS Mincho" w:hAnsi="Garamond" w:cs="Arial"/>
                <w:sz w:val="22"/>
                <w:lang w:eastAsia="en-US"/>
              </w:rPr>
              <w:t>%</w:t>
            </w:r>
          </w:p>
        </w:tc>
      </w:tr>
      <w:tr w:rsidR="006958A2" w:rsidRPr="00370814" w14:paraId="1103FCA7" w14:textId="77777777" w:rsidTr="00324F8D">
        <w:trPr>
          <w:cantSplit/>
          <w:trHeight w:val="373"/>
          <w:jc w:val="center"/>
        </w:trPr>
        <w:tc>
          <w:tcPr>
            <w:tcW w:w="6041" w:type="dxa"/>
            <w:gridSpan w:val="2"/>
            <w:vAlign w:val="center"/>
          </w:tcPr>
          <w:p w14:paraId="082D86A7" w14:textId="77777777" w:rsidR="006958A2" w:rsidRPr="00370814" w:rsidRDefault="006958A2" w:rsidP="00324F8D">
            <w:pPr>
              <w:suppressAutoHyphens/>
              <w:spacing w:after="0" w:line="240" w:lineRule="auto"/>
              <w:ind w:left="0" w:firstLine="0"/>
              <w:jc w:val="center"/>
              <w:rPr>
                <w:rFonts w:ascii="Garamond" w:eastAsia="Calibri" w:hAnsi="Garamond" w:cs="Arial"/>
                <w:b/>
                <w:color w:val="auto"/>
                <w:sz w:val="22"/>
                <w:lang w:eastAsia="en-US"/>
              </w:rPr>
            </w:pPr>
            <w:r w:rsidRPr="00370814">
              <w:rPr>
                <w:rFonts w:ascii="Garamond" w:eastAsia="Calibri" w:hAnsi="Garamond" w:cs="Arial"/>
                <w:b/>
                <w:color w:val="auto"/>
                <w:sz w:val="22"/>
                <w:lang w:eastAsia="en-US"/>
              </w:rPr>
              <w:t>RAZEM</w:t>
            </w:r>
          </w:p>
        </w:tc>
        <w:tc>
          <w:tcPr>
            <w:tcW w:w="3259" w:type="dxa"/>
            <w:vAlign w:val="center"/>
          </w:tcPr>
          <w:p w14:paraId="55935A81" w14:textId="77777777" w:rsidR="006958A2" w:rsidRPr="00370814" w:rsidRDefault="006958A2" w:rsidP="00324F8D">
            <w:pPr>
              <w:suppressAutoHyphens/>
              <w:spacing w:after="0" w:line="240" w:lineRule="auto"/>
              <w:ind w:left="0" w:firstLine="0"/>
              <w:jc w:val="center"/>
              <w:rPr>
                <w:rFonts w:ascii="Garamond" w:eastAsia="Calibri" w:hAnsi="Garamond" w:cs="Arial"/>
                <w:b/>
                <w:color w:val="auto"/>
                <w:sz w:val="22"/>
                <w:lang w:eastAsia="en-US"/>
              </w:rPr>
            </w:pPr>
            <w:r w:rsidRPr="00370814">
              <w:rPr>
                <w:rFonts w:ascii="Garamond" w:eastAsia="Calibri" w:hAnsi="Garamond" w:cs="Arial"/>
                <w:b/>
                <w:color w:val="auto"/>
                <w:sz w:val="22"/>
                <w:lang w:eastAsia="en-US"/>
              </w:rPr>
              <w:t>100%</w:t>
            </w:r>
          </w:p>
        </w:tc>
      </w:tr>
    </w:tbl>
    <w:p w14:paraId="28DE9199" w14:textId="77777777" w:rsidR="006958A2" w:rsidRPr="007C3DE0" w:rsidRDefault="006958A2" w:rsidP="007C3DE0">
      <w:pPr>
        <w:tabs>
          <w:tab w:val="num" w:pos="4680"/>
        </w:tabs>
        <w:suppressAutoHyphens/>
        <w:spacing w:after="0" w:line="240" w:lineRule="auto"/>
        <w:ind w:left="0" w:firstLine="0"/>
        <w:rPr>
          <w:rFonts w:ascii="Garamond" w:eastAsia="MS Mincho" w:hAnsi="Garamond" w:cs="Arial"/>
          <w:color w:val="auto"/>
          <w:w w:val="95"/>
          <w:sz w:val="22"/>
          <w:lang w:eastAsia="en-US"/>
        </w:rPr>
      </w:pPr>
    </w:p>
    <w:p w14:paraId="131F1F67" w14:textId="68BA2379" w:rsidR="007C3DE0" w:rsidRPr="007C3DE0" w:rsidRDefault="007C3DE0" w:rsidP="007C3DE0">
      <w:pPr>
        <w:numPr>
          <w:ilvl w:val="0"/>
          <w:numId w:val="12"/>
        </w:numPr>
        <w:suppressAutoHyphens/>
        <w:spacing w:after="0" w:line="240" w:lineRule="auto"/>
        <w:ind w:left="426" w:hanging="426"/>
        <w:rPr>
          <w:rFonts w:ascii="Garamond" w:eastAsia="MS Mincho" w:hAnsi="Garamond" w:cs="Arial"/>
          <w:color w:val="auto"/>
          <w:sz w:val="22"/>
          <w:lang w:eastAsia="en-US"/>
        </w:rPr>
      </w:pPr>
      <w:r w:rsidRPr="007C3DE0">
        <w:rPr>
          <w:rFonts w:ascii="Garamond" w:eastAsia="MS Mincho" w:hAnsi="Garamond" w:cs="Arial"/>
          <w:color w:val="auto"/>
          <w:sz w:val="22"/>
          <w:lang w:eastAsia="en-US"/>
        </w:rPr>
        <w:t>Kryteri</w:t>
      </w:r>
      <w:r w:rsidR="00847734">
        <w:rPr>
          <w:rFonts w:ascii="Garamond" w:eastAsia="MS Mincho" w:hAnsi="Garamond" w:cs="Arial"/>
          <w:color w:val="auto"/>
          <w:sz w:val="22"/>
          <w:lang w:eastAsia="en-US"/>
        </w:rPr>
        <w:t>um</w:t>
      </w:r>
      <w:r w:rsidRPr="007C3DE0">
        <w:rPr>
          <w:rFonts w:ascii="Garamond" w:eastAsia="MS Mincho" w:hAnsi="Garamond" w:cs="Arial"/>
          <w:color w:val="auto"/>
          <w:sz w:val="22"/>
          <w:lang w:eastAsia="en-US"/>
        </w:rPr>
        <w:t xml:space="preserve"> oceny ofert:</w:t>
      </w:r>
    </w:p>
    <w:p w14:paraId="2C046093" w14:textId="77777777" w:rsidR="007C3DE0" w:rsidRPr="007C3DE0" w:rsidRDefault="007C3DE0" w:rsidP="007C3DE0">
      <w:pPr>
        <w:suppressAutoHyphens/>
        <w:spacing w:after="0" w:line="240" w:lineRule="auto"/>
        <w:rPr>
          <w:rFonts w:ascii="Garamond" w:eastAsia="MS Mincho" w:hAnsi="Garamond" w:cs="Arial"/>
          <w:b/>
          <w:color w:val="auto"/>
          <w:sz w:val="22"/>
          <w:lang w:eastAsia="en-US"/>
        </w:rPr>
      </w:pPr>
    </w:p>
    <w:p w14:paraId="76594880" w14:textId="77777777" w:rsidR="006958A2" w:rsidRDefault="006958A2" w:rsidP="006958A2">
      <w:pPr>
        <w:suppressAutoHyphens/>
        <w:spacing w:after="0" w:line="240" w:lineRule="auto"/>
        <w:rPr>
          <w:rFonts w:ascii="Garamond" w:eastAsia="MS Mincho" w:hAnsi="Garamond" w:cs="Arial"/>
          <w:color w:val="auto"/>
          <w:sz w:val="22"/>
          <w:lang w:eastAsia="en-US"/>
        </w:rPr>
      </w:pPr>
      <w:r w:rsidRPr="00370814">
        <w:rPr>
          <w:rFonts w:ascii="Garamond" w:eastAsia="MS Mincho" w:hAnsi="Garamond" w:cs="Arial"/>
          <w:b/>
          <w:color w:val="auto"/>
          <w:sz w:val="22"/>
          <w:lang w:eastAsia="en-US"/>
        </w:rPr>
        <w:t>K1 – Cena</w:t>
      </w:r>
      <w:r w:rsidRPr="00370814">
        <w:rPr>
          <w:rFonts w:ascii="Garamond" w:eastAsia="MS Mincho" w:hAnsi="Garamond" w:cs="Arial"/>
          <w:color w:val="auto"/>
          <w:sz w:val="22"/>
          <w:lang w:eastAsia="en-US"/>
        </w:rPr>
        <w:t xml:space="preserve"> </w:t>
      </w:r>
      <w:r w:rsidRPr="00370814">
        <w:rPr>
          <w:rFonts w:ascii="Garamond" w:eastAsia="MS Mincho" w:hAnsi="Garamond" w:cs="Arial"/>
          <w:b/>
          <w:color w:val="auto"/>
          <w:sz w:val="22"/>
          <w:lang w:eastAsia="en-US"/>
        </w:rPr>
        <w:t>–</w:t>
      </w:r>
      <w:r w:rsidRPr="00370814">
        <w:rPr>
          <w:rFonts w:ascii="Garamond" w:eastAsia="MS Mincho" w:hAnsi="Garamond" w:cs="Arial"/>
          <w:color w:val="auto"/>
          <w:sz w:val="22"/>
          <w:lang w:eastAsia="en-US"/>
        </w:rPr>
        <w:t xml:space="preserve"> w kryterium tym, w którym </w:t>
      </w:r>
      <w:r>
        <w:rPr>
          <w:rFonts w:ascii="Garamond" w:eastAsia="MS Mincho" w:hAnsi="Garamond" w:cs="Arial"/>
          <w:color w:val="auto"/>
          <w:sz w:val="22"/>
          <w:lang w:eastAsia="en-US"/>
        </w:rPr>
        <w:t>Z</w:t>
      </w:r>
      <w:r w:rsidRPr="00370814">
        <w:rPr>
          <w:rFonts w:ascii="Garamond" w:eastAsia="MS Mincho" w:hAnsi="Garamond" w:cs="Arial"/>
          <w:color w:val="auto"/>
          <w:sz w:val="22"/>
          <w:lang w:eastAsia="en-US"/>
        </w:rPr>
        <w:t xml:space="preserve">amawiającemu zależy, aby </w:t>
      </w:r>
      <w:r>
        <w:rPr>
          <w:rFonts w:ascii="Garamond" w:eastAsia="MS Mincho" w:hAnsi="Garamond" w:cs="Arial"/>
          <w:color w:val="auto"/>
          <w:sz w:val="22"/>
          <w:lang w:eastAsia="en-US"/>
        </w:rPr>
        <w:t>W</w:t>
      </w:r>
      <w:r w:rsidRPr="00370814">
        <w:rPr>
          <w:rFonts w:ascii="Garamond" w:eastAsia="MS Mincho" w:hAnsi="Garamond" w:cs="Arial"/>
          <w:color w:val="auto"/>
          <w:sz w:val="22"/>
          <w:lang w:eastAsia="en-US"/>
        </w:rPr>
        <w:t>ykonawca przedstawił jak najniższy wskaźnik zostanie zastosowany następujący wzór arytmetyczny:</w:t>
      </w:r>
    </w:p>
    <w:p w14:paraId="5A3F6071" w14:textId="77777777" w:rsidR="006958A2" w:rsidRPr="00370814" w:rsidRDefault="006958A2" w:rsidP="006958A2">
      <w:pPr>
        <w:suppressAutoHyphens/>
        <w:spacing w:after="0" w:line="240" w:lineRule="auto"/>
        <w:ind w:left="720" w:firstLine="0"/>
        <w:rPr>
          <w:rFonts w:ascii="Garamond" w:eastAsia="MS Mincho" w:hAnsi="Garamond" w:cs="Arial"/>
          <w:color w:val="auto"/>
          <w:sz w:val="22"/>
          <w:lang w:eastAsia="en-US"/>
        </w:rPr>
      </w:pPr>
    </w:p>
    <w:p w14:paraId="4C63B853" w14:textId="61F26D6B" w:rsidR="006958A2" w:rsidRPr="00370814" w:rsidRDefault="006958A2" w:rsidP="006958A2">
      <w:pPr>
        <w:suppressAutoHyphens/>
        <w:spacing w:after="60" w:line="240" w:lineRule="auto"/>
        <w:ind w:left="0" w:firstLine="1701"/>
        <w:jc w:val="left"/>
        <w:rPr>
          <w:rFonts w:ascii="Garamond" w:eastAsia="MS Mincho" w:hAnsi="Garamond" w:cs="Arial"/>
          <w:color w:val="auto"/>
          <w:sz w:val="22"/>
          <w:lang w:eastAsia="en-US"/>
        </w:rPr>
      </w:pPr>
      <w:r w:rsidRPr="00370814">
        <w:rPr>
          <w:rFonts w:ascii="Garamond" w:eastAsia="MS Mincho" w:hAnsi="Garamond" w:cs="Arial"/>
          <w:color w:val="auto"/>
          <w:sz w:val="22"/>
          <w:lang w:eastAsia="en-US"/>
        </w:rPr>
        <w:t>K1 = (c/</w:t>
      </w:r>
      <w:proofErr w:type="spellStart"/>
      <w:r w:rsidRPr="00370814">
        <w:rPr>
          <w:rFonts w:ascii="Garamond" w:eastAsia="MS Mincho" w:hAnsi="Garamond" w:cs="Arial"/>
          <w:color w:val="auto"/>
          <w:sz w:val="22"/>
          <w:lang w:eastAsia="en-US"/>
        </w:rPr>
        <w:t>c</w:t>
      </w:r>
      <w:r w:rsidRPr="00370814">
        <w:rPr>
          <w:rFonts w:ascii="Garamond" w:eastAsia="MS Mincho" w:hAnsi="Garamond" w:cs="Arial"/>
          <w:color w:val="auto"/>
          <w:sz w:val="22"/>
          <w:vertAlign w:val="subscript"/>
          <w:lang w:eastAsia="en-US"/>
        </w:rPr>
        <w:t>b</w:t>
      </w:r>
      <w:proofErr w:type="spellEnd"/>
      <w:r w:rsidRPr="00370814">
        <w:rPr>
          <w:rFonts w:ascii="Garamond" w:eastAsia="MS Mincho" w:hAnsi="Garamond" w:cs="Arial"/>
          <w:color w:val="auto"/>
          <w:sz w:val="22"/>
          <w:lang w:eastAsia="en-US"/>
        </w:rPr>
        <w:t xml:space="preserve">) x </w:t>
      </w:r>
      <w:r w:rsidR="00847734">
        <w:rPr>
          <w:rFonts w:ascii="Garamond" w:eastAsia="MS Mincho" w:hAnsi="Garamond" w:cs="Arial"/>
          <w:color w:val="auto"/>
          <w:sz w:val="22"/>
          <w:lang w:eastAsia="en-US"/>
        </w:rPr>
        <w:t>100</w:t>
      </w:r>
      <w:r w:rsidRPr="00370814">
        <w:rPr>
          <w:rFonts w:ascii="Garamond" w:eastAsia="MS Mincho" w:hAnsi="Garamond" w:cs="Arial"/>
          <w:color w:val="auto"/>
          <w:sz w:val="22"/>
          <w:lang w:eastAsia="en-US"/>
        </w:rPr>
        <w:t>% x 100 = liczba punktów otrzymanych w danym kryterium, gdzie:</w:t>
      </w:r>
    </w:p>
    <w:p w14:paraId="28A329DC" w14:textId="77777777" w:rsidR="006958A2" w:rsidRPr="00370814" w:rsidRDefault="006958A2" w:rsidP="006958A2">
      <w:pPr>
        <w:suppressAutoHyphens/>
        <w:spacing w:after="0" w:line="240" w:lineRule="auto"/>
        <w:ind w:left="0" w:firstLine="1701"/>
        <w:jc w:val="left"/>
        <w:rPr>
          <w:rFonts w:ascii="Garamond" w:eastAsia="MS Mincho" w:hAnsi="Garamond" w:cs="Arial"/>
          <w:color w:val="auto"/>
          <w:sz w:val="22"/>
          <w:lang w:eastAsia="en-US"/>
        </w:rPr>
      </w:pPr>
      <w:r w:rsidRPr="00370814">
        <w:rPr>
          <w:rFonts w:ascii="Garamond" w:eastAsia="MS Mincho" w:hAnsi="Garamond" w:cs="Arial"/>
          <w:color w:val="auto"/>
          <w:sz w:val="22"/>
          <w:lang w:eastAsia="en-US"/>
        </w:rPr>
        <w:t>c – najniższa wartość z zaoferowanych</w:t>
      </w:r>
    </w:p>
    <w:p w14:paraId="1689B15E" w14:textId="77777777" w:rsidR="006958A2" w:rsidRPr="00370814" w:rsidRDefault="006958A2" w:rsidP="006958A2">
      <w:pPr>
        <w:suppressAutoHyphens/>
        <w:spacing w:after="0" w:line="240" w:lineRule="auto"/>
        <w:ind w:left="0" w:firstLine="1701"/>
        <w:jc w:val="left"/>
        <w:rPr>
          <w:rFonts w:ascii="Garamond" w:eastAsia="MS Mincho" w:hAnsi="Garamond" w:cs="Arial"/>
          <w:color w:val="auto"/>
          <w:sz w:val="22"/>
          <w:lang w:eastAsia="en-US"/>
        </w:rPr>
      </w:pPr>
      <w:proofErr w:type="spellStart"/>
      <w:r w:rsidRPr="00370814">
        <w:rPr>
          <w:rFonts w:ascii="Garamond" w:eastAsia="MS Mincho" w:hAnsi="Garamond" w:cs="Arial"/>
          <w:color w:val="auto"/>
          <w:sz w:val="22"/>
          <w:lang w:eastAsia="en-US"/>
        </w:rPr>
        <w:t>c</w:t>
      </w:r>
      <w:r w:rsidRPr="00370814">
        <w:rPr>
          <w:rFonts w:ascii="Garamond" w:eastAsia="MS Mincho" w:hAnsi="Garamond" w:cs="Arial"/>
          <w:color w:val="auto"/>
          <w:sz w:val="22"/>
          <w:vertAlign w:val="subscript"/>
          <w:lang w:eastAsia="en-US"/>
        </w:rPr>
        <w:t>b</w:t>
      </w:r>
      <w:proofErr w:type="spellEnd"/>
      <w:r w:rsidRPr="00370814">
        <w:rPr>
          <w:rFonts w:ascii="Garamond" w:eastAsia="MS Mincho" w:hAnsi="Garamond" w:cs="Arial"/>
          <w:color w:val="auto"/>
          <w:sz w:val="22"/>
          <w:lang w:eastAsia="en-US"/>
        </w:rPr>
        <w:t xml:space="preserve"> – wartość z badanej oferty</w:t>
      </w:r>
    </w:p>
    <w:p w14:paraId="3B6631D3" w14:textId="1AA9CF96" w:rsidR="006958A2" w:rsidRDefault="00847734" w:rsidP="006958A2">
      <w:pPr>
        <w:suppressAutoHyphens/>
        <w:spacing w:after="0" w:line="240" w:lineRule="auto"/>
        <w:ind w:left="0" w:firstLine="1701"/>
        <w:jc w:val="left"/>
        <w:rPr>
          <w:rFonts w:ascii="Garamond" w:eastAsia="MS Mincho" w:hAnsi="Garamond" w:cs="Arial"/>
          <w:color w:val="auto"/>
          <w:sz w:val="22"/>
          <w:lang w:eastAsia="en-US"/>
        </w:rPr>
      </w:pPr>
      <w:r>
        <w:rPr>
          <w:rFonts w:ascii="Garamond" w:eastAsia="MS Mincho" w:hAnsi="Garamond" w:cs="Arial"/>
          <w:color w:val="auto"/>
          <w:sz w:val="22"/>
          <w:lang w:eastAsia="en-US"/>
        </w:rPr>
        <w:t>100</w:t>
      </w:r>
      <w:r w:rsidR="006958A2" w:rsidRPr="00370814">
        <w:rPr>
          <w:rFonts w:ascii="Garamond" w:eastAsia="MS Mincho" w:hAnsi="Garamond" w:cs="Arial"/>
          <w:color w:val="auto"/>
          <w:sz w:val="22"/>
          <w:lang w:eastAsia="en-US"/>
        </w:rPr>
        <w:t>% - procentowe znaczenie kryterium ceny</w:t>
      </w:r>
    </w:p>
    <w:p w14:paraId="7D3D462A" w14:textId="77777777" w:rsidR="006958A2" w:rsidRDefault="006958A2" w:rsidP="006958A2">
      <w:pPr>
        <w:suppressAutoHyphens/>
        <w:spacing w:after="0" w:line="240" w:lineRule="auto"/>
        <w:ind w:left="0" w:firstLine="1701"/>
        <w:jc w:val="left"/>
        <w:rPr>
          <w:rFonts w:ascii="Garamond" w:eastAsia="MS Mincho" w:hAnsi="Garamond" w:cs="Arial"/>
          <w:color w:val="auto"/>
          <w:sz w:val="22"/>
          <w:lang w:eastAsia="en-US"/>
        </w:rPr>
      </w:pPr>
    </w:p>
    <w:p w14:paraId="54701B14" w14:textId="77777777" w:rsidR="006958A2" w:rsidRDefault="006958A2" w:rsidP="006958A2">
      <w:pPr>
        <w:suppressAutoHyphens/>
        <w:autoSpaceDE w:val="0"/>
        <w:autoSpaceDN w:val="0"/>
        <w:adjustRightInd w:val="0"/>
        <w:spacing w:after="0" w:line="240" w:lineRule="auto"/>
        <w:ind w:left="0" w:firstLine="0"/>
        <w:jc w:val="center"/>
        <w:rPr>
          <w:rFonts w:ascii="Garamond" w:hAnsi="Garamond" w:cs="Arial"/>
          <w:b/>
          <w:color w:val="auto"/>
          <w:sz w:val="22"/>
        </w:rPr>
      </w:pPr>
    </w:p>
    <w:p w14:paraId="478EEDDB" w14:textId="77777777" w:rsidR="006958A2" w:rsidRPr="00370814" w:rsidRDefault="006958A2" w:rsidP="006958A2">
      <w:pPr>
        <w:suppressAutoHyphens/>
        <w:autoSpaceDE w:val="0"/>
        <w:autoSpaceDN w:val="0"/>
        <w:adjustRightInd w:val="0"/>
        <w:spacing w:after="0" w:line="240" w:lineRule="auto"/>
        <w:ind w:left="0" w:firstLine="0"/>
        <w:jc w:val="center"/>
        <w:rPr>
          <w:rFonts w:ascii="Garamond" w:hAnsi="Garamond" w:cs="Arial"/>
          <w:b/>
          <w:color w:val="auto"/>
          <w:sz w:val="22"/>
        </w:rPr>
      </w:pPr>
      <w:r w:rsidRPr="00370814">
        <w:rPr>
          <w:rFonts w:ascii="Garamond" w:hAnsi="Garamond" w:cs="Arial"/>
          <w:b/>
          <w:color w:val="auto"/>
          <w:sz w:val="22"/>
        </w:rPr>
        <w:t>Obliczenie wartości całej oferty</w:t>
      </w:r>
    </w:p>
    <w:p w14:paraId="5147B812" w14:textId="77777777" w:rsidR="006958A2" w:rsidRPr="00370814" w:rsidRDefault="006958A2" w:rsidP="006958A2">
      <w:pPr>
        <w:suppressAutoHyphens/>
        <w:autoSpaceDE w:val="0"/>
        <w:autoSpaceDN w:val="0"/>
        <w:adjustRightInd w:val="0"/>
        <w:spacing w:after="0" w:line="240" w:lineRule="auto"/>
        <w:ind w:left="0" w:firstLine="0"/>
        <w:jc w:val="center"/>
        <w:rPr>
          <w:rFonts w:ascii="Garamond" w:hAnsi="Garamond" w:cs="Arial"/>
          <w:color w:val="auto"/>
          <w:sz w:val="22"/>
        </w:rPr>
      </w:pPr>
      <w:r w:rsidRPr="00370814">
        <w:rPr>
          <w:rFonts w:ascii="Garamond" w:hAnsi="Garamond" w:cs="Arial"/>
          <w:color w:val="auto"/>
          <w:sz w:val="22"/>
        </w:rPr>
        <w:t>Punktacja dla całej oferty będzie obliczona wg poniższego wzoru:</w:t>
      </w:r>
    </w:p>
    <w:p w14:paraId="476D740A" w14:textId="0B3045E9" w:rsidR="006958A2" w:rsidRPr="00370814" w:rsidRDefault="006958A2" w:rsidP="006958A2">
      <w:pPr>
        <w:suppressAutoHyphens/>
        <w:autoSpaceDE w:val="0"/>
        <w:autoSpaceDN w:val="0"/>
        <w:adjustRightInd w:val="0"/>
        <w:spacing w:after="0" w:line="240" w:lineRule="auto"/>
        <w:ind w:left="0" w:firstLine="0"/>
        <w:jc w:val="center"/>
        <w:rPr>
          <w:rFonts w:ascii="Garamond" w:hAnsi="Garamond" w:cs="Arial"/>
          <w:b/>
          <w:color w:val="auto"/>
          <w:sz w:val="22"/>
        </w:rPr>
      </w:pPr>
      <w:r w:rsidRPr="00370814">
        <w:rPr>
          <w:rFonts w:ascii="Garamond" w:hAnsi="Garamond" w:cs="Arial"/>
          <w:b/>
          <w:color w:val="auto"/>
          <w:sz w:val="22"/>
        </w:rPr>
        <w:t>WO = K1</w:t>
      </w:r>
    </w:p>
    <w:p w14:paraId="4D0973E1" w14:textId="77777777" w:rsidR="006958A2" w:rsidRPr="00370814" w:rsidRDefault="006958A2" w:rsidP="006958A2">
      <w:pPr>
        <w:suppressAutoHyphens/>
        <w:autoSpaceDE w:val="0"/>
        <w:autoSpaceDN w:val="0"/>
        <w:adjustRightInd w:val="0"/>
        <w:spacing w:after="0" w:line="240" w:lineRule="auto"/>
        <w:ind w:left="0" w:firstLine="0"/>
        <w:jc w:val="center"/>
        <w:rPr>
          <w:rFonts w:ascii="Garamond" w:hAnsi="Garamond" w:cs="Arial"/>
          <w:color w:val="auto"/>
          <w:sz w:val="22"/>
        </w:rPr>
      </w:pPr>
      <w:r w:rsidRPr="00370814">
        <w:rPr>
          <w:rFonts w:ascii="Garamond" w:hAnsi="Garamond" w:cs="Arial"/>
          <w:color w:val="auto"/>
          <w:sz w:val="22"/>
        </w:rPr>
        <w:t>Maksymalna ilość punktów dla całej oferty wynosi: 100 pkt.</w:t>
      </w:r>
    </w:p>
    <w:p w14:paraId="25DA620B" w14:textId="45F0145E" w:rsidR="007C3DE0" w:rsidRDefault="007C3DE0" w:rsidP="00D63357">
      <w:pPr>
        <w:tabs>
          <w:tab w:val="left" w:pos="284"/>
        </w:tabs>
        <w:suppressAutoHyphens/>
        <w:spacing w:after="0" w:line="240" w:lineRule="auto"/>
        <w:rPr>
          <w:rFonts w:ascii="Garamond" w:hAnsi="Garamond" w:cs="Arial"/>
          <w:color w:val="auto"/>
          <w:sz w:val="22"/>
        </w:rPr>
      </w:pPr>
    </w:p>
    <w:p w14:paraId="2DB35315" w14:textId="61084B1C" w:rsidR="001927AF" w:rsidRDefault="001927AF" w:rsidP="00A361E4">
      <w:pPr>
        <w:pStyle w:val="Akapitzlist"/>
        <w:numPr>
          <w:ilvl w:val="0"/>
          <w:numId w:val="12"/>
        </w:numPr>
        <w:tabs>
          <w:tab w:val="left" w:pos="900"/>
        </w:tabs>
        <w:suppressAutoHyphens/>
        <w:autoSpaceDE w:val="0"/>
        <w:autoSpaceDN w:val="0"/>
        <w:adjustRightInd w:val="0"/>
        <w:spacing w:after="0" w:line="240" w:lineRule="auto"/>
        <w:ind w:left="284" w:hanging="284"/>
        <w:rPr>
          <w:rFonts w:ascii="Garamond" w:eastAsia="MS Mincho" w:hAnsi="Garamond" w:cs="Arial"/>
          <w:color w:val="auto"/>
          <w:sz w:val="22"/>
          <w:lang w:eastAsia="en-US"/>
        </w:rPr>
      </w:pPr>
      <w:r w:rsidRPr="006619FE">
        <w:rPr>
          <w:rFonts w:ascii="Garamond" w:eastAsia="MS Mincho" w:hAnsi="Garamond" w:cs="Arial"/>
          <w:color w:val="auto"/>
          <w:sz w:val="22"/>
          <w:lang w:eastAsia="en-US"/>
        </w:rPr>
        <w:t xml:space="preserve">Zamawiający, dokonując wyliczeń wartości punktowej ofert zastosuje zaokrąglanie wyników do dwóch miejsc </w:t>
      </w:r>
      <w:r w:rsidR="008A6A5E">
        <w:rPr>
          <w:rFonts w:ascii="Garamond" w:eastAsia="MS Mincho" w:hAnsi="Garamond" w:cs="Arial"/>
          <w:color w:val="auto"/>
          <w:sz w:val="22"/>
          <w:lang w:eastAsia="en-US"/>
        </w:rPr>
        <w:br/>
      </w:r>
      <w:r w:rsidRPr="006619FE">
        <w:rPr>
          <w:rFonts w:ascii="Garamond" w:eastAsia="MS Mincho" w:hAnsi="Garamond" w:cs="Arial"/>
          <w:color w:val="auto"/>
          <w:sz w:val="22"/>
          <w:lang w:eastAsia="en-US"/>
        </w:rPr>
        <w:t>po przecinku.</w:t>
      </w:r>
    </w:p>
    <w:p w14:paraId="5846FAB4" w14:textId="55F6AD9F" w:rsidR="006958A2" w:rsidRPr="006958A2" w:rsidRDefault="001927AF" w:rsidP="006958A2">
      <w:pPr>
        <w:pStyle w:val="Akapitzlist"/>
        <w:numPr>
          <w:ilvl w:val="0"/>
          <w:numId w:val="12"/>
        </w:numPr>
        <w:tabs>
          <w:tab w:val="left" w:pos="900"/>
        </w:tabs>
        <w:suppressAutoHyphens/>
        <w:autoSpaceDE w:val="0"/>
        <w:autoSpaceDN w:val="0"/>
        <w:adjustRightInd w:val="0"/>
        <w:spacing w:after="0" w:line="240" w:lineRule="auto"/>
        <w:ind w:left="284" w:hanging="284"/>
        <w:rPr>
          <w:rFonts w:ascii="Garamond" w:eastAsia="MS Mincho" w:hAnsi="Garamond" w:cs="Arial"/>
          <w:color w:val="auto"/>
          <w:sz w:val="22"/>
          <w:lang w:eastAsia="en-US"/>
        </w:rPr>
      </w:pPr>
      <w:r w:rsidRPr="006958A2">
        <w:rPr>
          <w:rFonts w:ascii="Garamond" w:eastAsia="MS Mincho" w:hAnsi="Garamond" w:cs="Arial"/>
          <w:color w:val="auto"/>
          <w:sz w:val="22"/>
          <w:lang w:eastAsia="en-US"/>
        </w:rPr>
        <w:t xml:space="preserve">Komisja przetargowa wybierze ofertę najkorzystniejszą, przez co należy rozumieć ofertę przedstawiającą </w:t>
      </w:r>
      <w:r w:rsidR="00733B57" w:rsidRPr="006958A2">
        <w:rPr>
          <w:rFonts w:ascii="Garamond" w:eastAsia="MS Mincho" w:hAnsi="Garamond" w:cs="Arial"/>
          <w:color w:val="auto"/>
          <w:sz w:val="22"/>
          <w:lang w:eastAsia="en-US"/>
        </w:rPr>
        <w:t xml:space="preserve">najkorzystniejszy bilans ceny i </w:t>
      </w:r>
      <w:r w:rsidR="006958A2" w:rsidRPr="006958A2">
        <w:rPr>
          <w:rFonts w:ascii="Garamond" w:eastAsia="MS Mincho" w:hAnsi="Garamond" w:cs="Arial"/>
          <w:color w:val="auto"/>
          <w:sz w:val="22"/>
          <w:lang w:eastAsia="en-US"/>
        </w:rPr>
        <w:t>sporządzoną zgodnie z unormowaniami ustaw i specyfikacji warunków zamówienia.</w:t>
      </w:r>
    </w:p>
    <w:p w14:paraId="01A2495E" w14:textId="77777777" w:rsidR="001927AF" w:rsidRPr="005623E5" w:rsidRDefault="001927AF" w:rsidP="00A361E4">
      <w:pPr>
        <w:pStyle w:val="Akapitzlist"/>
        <w:numPr>
          <w:ilvl w:val="0"/>
          <w:numId w:val="12"/>
        </w:numPr>
        <w:tabs>
          <w:tab w:val="left" w:pos="900"/>
        </w:tabs>
        <w:suppressAutoHyphens/>
        <w:autoSpaceDE w:val="0"/>
        <w:autoSpaceDN w:val="0"/>
        <w:adjustRightInd w:val="0"/>
        <w:spacing w:after="0" w:line="240" w:lineRule="auto"/>
        <w:ind w:left="284" w:hanging="284"/>
        <w:rPr>
          <w:rFonts w:ascii="Garamond" w:eastAsia="MS Mincho" w:hAnsi="Garamond" w:cs="Arial"/>
          <w:color w:val="auto"/>
          <w:sz w:val="22"/>
          <w:lang w:eastAsia="en-US"/>
        </w:rPr>
      </w:pPr>
      <w:r w:rsidRPr="005623E5">
        <w:rPr>
          <w:rFonts w:ascii="Garamond" w:eastAsia="MS Mincho" w:hAnsi="Garamond" w:cs="Arial"/>
          <w:color w:val="auto"/>
          <w:sz w:val="22"/>
          <w:lang w:eastAsia="en-US"/>
        </w:rPr>
        <w:t>Jeżeli nie można dokonać wyboru oferty w sposób, o którym mowa w ust. 4, Zamawiający wzywa Wykonawców, którzy złożyli te oferty, do złożenia w terminie określonym przez Zamawiającego ofert dodatkowych zawierających nową cenę.</w:t>
      </w:r>
    </w:p>
    <w:p w14:paraId="49E54303" w14:textId="4CA826C7" w:rsidR="001927AF" w:rsidRDefault="001927AF" w:rsidP="00A361E4">
      <w:pPr>
        <w:pStyle w:val="Akapitzlist"/>
        <w:numPr>
          <w:ilvl w:val="0"/>
          <w:numId w:val="12"/>
        </w:numPr>
        <w:tabs>
          <w:tab w:val="left" w:pos="900"/>
        </w:tabs>
        <w:suppressAutoHyphens/>
        <w:autoSpaceDE w:val="0"/>
        <w:autoSpaceDN w:val="0"/>
        <w:adjustRightInd w:val="0"/>
        <w:spacing w:after="0" w:line="240" w:lineRule="auto"/>
        <w:ind w:left="284" w:hanging="284"/>
        <w:rPr>
          <w:rFonts w:ascii="Garamond" w:hAnsi="Garamond"/>
          <w:sz w:val="22"/>
        </w:rPr>
      </w:pPr>
      <w:r w:rsidRPr="0079512F">
        <w:rPr>
          <w:rFonts w:ascii="Garamond" w:hAnsi="Garamond"/>
          <w:sz w:val="22"/>
        </w:rPr>
        <w:t xml:space="preserve">Zamawiający na podstawie art. 246 ust. 2 ustawy </w:t>
      </w:r>
      <w:proofErr w:type="spellStart"/>
      <w:r w:rsidRPr="0079512F">
        <w:rPr>
          <w:rFonts w:ascii="Garamond" w:hAnsi="Garamond"/>
          <w:sz w:val="22"/>
        </w:rPr>
        <w:t>Pzp</w:t>
      </w:r>
      <w:proofErr w:type="spellEnd"/>
      <w:r w:rsidRPr="0079512F">
        <w:rPr>
          <w:rFonts w:ascii="Garamond" w:hAnsi="Garamond"/>
          <w:sz w:val="22"/>
        </w:rPr>
        <w:t xml:space="preserve">, zastosował wagę kryterium ceny powyżej 60%, ponieważ </w:t>
      </w:r>
      <w:r w:rsidRPr="00252D09">
        <w:rPr>
          <w:rFonts w:ascii="Garamond" w:hAnsi="Garamond"/>
          <w:sz w:val="22"/>
        </w:rPr>
        <w:t xml:space="preserve">zostały opisane wymagania jakościowe odnoszące się do co najmniej głównych elementów składających się </w:t>
      </w:r>
      <w:r w:rsidR="009C4E63">
        <w:rPr>
          <w:rFonts w:ascii="Garamond" w:hAnsi="Garamond"/>
          <w:sz w:val="22"/>
        </w:rPr>
        <w:br/>
      </w:r>
      <w:r w:rsidRPr="00252D09">
        <w:rPr>
          <w:rFonts w:ascii="Garamond" w:hAnsi="Garamond"/>
          <w:sz w:val="22"/>
        </w:rPr>
        <w:t xml:space="preserve">na przedmiot zamówienia. Ponadto leży to w interesie publicznym, ze względu na istotną rolę zaoferowanej ceny, </w:t>
      </w:r>
      <w:r w:rsidR="002E38FC">
        <w:rPr>
          <w:rFonts w:ascii="Garamond" w:hAnsi="Garamond"/>
          <w:sz w:val="22"/>
        </w:rPr>
        <w:br/>
      </w:r>
      <w:r w:rsidRPr="00252D09">
        <w:rPr>
          <w:rFonts w:ascii="Garamond" w:hAnsi="Garamond"/>
          <w:sz w:val="22"/>
        </w:rPr>
        <w:t>a także efektywne oraz celowe wydatkowanie środków publicznych.</w:t>
      </w:r>
    </w:p>
    <w:p w14:paraId="7B4895D7" w14:textId="77777777" w:rsidR="00275BE4" w:rsidRDefault="00275BE4" w:rsidP="00275BE4">
      <w:pPr>
        <w:pStyle w:val="Akapitzlist"/>
        <w:tabs>
          <w:tab w:val="left" w:pos="900"/>
        </w:tabs>
        <w:suppressAutoHyphens/>
        <w:autoSpaceDE w:val="0"/>
        <w:autoSpaceDN w:val="0"/>
        <w:adjustRightInd w:val="0"/>
        <w:spacing w:after="0" w:line="240" w:lineRule="auto"/>
        <w:ind w:left="284" w:firstLine="0"/>
        <w:rPr>
          <w:rFonts w:ascii="Garamond" w:hAnsi="Garamond"/>
          <w:sz w:val="22"/>
        </w:rPr>
      </w:pPr>
    </w:p>
    <w:p w14:paraId="2AA956E9" w14:textId="77777777" w:rsidR="006619FE" w:rsidRPr="002E06E8" w:rsidRDefault="00275FF4" w:rsidP="00EB618C">
      <w:pPr>
        <w:pStyle w:val="Nagwek1"/>
        <w:numPr>
          <w:ilvl w:val="0"/>
          <w:numId w:val="21"/>
        </w:numPr>
        <w:tabs>
          <w:tab w:val="left" w:pos="426"/>
        </w:tabs>
        <w:spacing w:line="240" w:lineRule="auto"/>
        <w:ind w:left="284" w:right="46" w:hanging="284"/>
        <w:rPr>
          <w:rFonts w:ascii="Garamond" w:hAnsi="Garamond"/>
          <w:b/>
          <w:sz w:val="24"/>
        </w:rPr>
      </w:pPr>
      <w:bookmarkStart w:id="11" w:name="_Toc68691337"/>
      <w:r w:rsidRPr="002E06E8">
        <w:rPr>
          <w:rFonts w:ascii="Garamond" w:hAnsi="Garamond"/>
          <w:b/>
          <w:sz w:val="24"/>
        </w:rPr>
        <w:t xml:space="preserve">INFORMACJA O FORMALNOŚCIACH, JAKIE POWINNY ZOSTAĆ DOPEŁNIONE </w:t>
      </w:r>
      <w:r>
        <w:rPr>
          <w:rFonts w:ascii="Garamond" w:hAnsi="Garamond"/>
          <w:b/>
          <w:sz w:val="24"/>
        </w:rPr>
        <w:br/>
      </w:r>
      <w:r w:rsidRPr="002E06E8">
        <w:rPr>
          <w:rFonts w:ascii="Garamond" w:hAnsi="Garamond"/>
          <w:b/>
          <w:sz w:val="24"/>
        </w:rPr>
        <w:t xml:space="preserve">PO WYBORZE OFERTY W CELU ZAWARCIA UMOWY W SPRAWIE ZAMÓWIENIA </w:t>
      </w:r>
      <w:r w:rsidR="00614972">
        <w:rPr>
          <w:rFonts w:ascii="Garamond" w:hAnsi="Garamond"/>
          <w:b/>
          <w:sz w:val="24"/>
        </w:rPr>
        <w:br/>
      </w:r>
      <w:r w:rsidRPr="002E06E8">
        <w:rPr>
          <w:rFonts w:ascii="Garamond" w:hAnsi="Garamond"/>
          <w:b/>
          <w:sz w:val="24"/>
        </w:rPr>
        <w:t>PUBLICZNEGO</w:t>
      </w:r>
    </w:p>
    <w:p w14:paraId="55706F22" w14:textId="69E487EB" w:rsidR="00B7057C" w:rsidRDefault="00B7057C" w:rsidP="00EB618C">
      <w:pPr>
        <w:numPr>
          <w:ilvl w:val="0"/>
          <w:numId w:val="44"/>
        </w:numPr>
        <w:tabs>
          <w:tab w:val="left" w:pos="284"/>
        </w:tabs>
        <w:suppressAutoHyphens/>
        <w:spacing w:after="0" w:line="240" w:lineRule="auto"/>
        <w:ind w:left="284" w:hanging="284"/>
        <w:rPr>
          <w:rFonts w:ascii="Garamond" w:hAnsi="Garamond" w:cs="Tahoma"/>
          <w:color w:val="auto"/>
          <w:sz w:val="22"/>
          <w:lang w:val="x-none" w:eastAsia="x-none"/>
        </w:rPr>
      </w:pPr>
      <w:r w:rsidRPr="004036CC">
        <w:rPr>
          <w:rFonts w:ascii="Garamond" w:hAnsi="Garamond" w:cs="Calibri"/>
          <w:color w:val="auto"/>
          <w:sz w:val="22"/>
          <w:lang w:val="x-none" w:eastAsia="x-none"/>
        </w:rPr>
        <w:t xml:space="preserve">Osoby reprezentujące Wykonawcę przy podpisaniu umowy powinny posiadać ze sobą </w:t>
      </w:r>
      <w:r w:rsidRPr="004036CC">
        <w:rPr>
          <w:rFonts w:ascii="Garamond" w:hAnsi="Garamond" w:cs="Tahoma"/>
          <w:color w:val="auto"/>
          <w:sz w:val="22"/>
          <w:lang w:val="x-none" w:eastAsia="x-none"/>
        </w:rPr>
        <w:t xml:space="preserve">dokumenty potwierdzające ich umocowanie do podpisania umowy, o ile umocowanie to nie będzie wynikać z dokumentów załączonych </w:t>
      </w:r>
      <w:r w:rsidR="002E38FC">
        <w:rPr>
          <w:rFonts w:ascii="Garamond" w:hAnsi="Garamond" w:cs="Tahoma"/>
          <w:color w:val="auto"/>
          <w:sz w:val="22"/>
          <w:lang w:val="x-none" w:eastAsia="x-none"/>
        </w:rPr>
        <w:br/>
      </w:r>
      <w:r w:rsidRPr="004036CC">
        <w:rPr>
          <w:rFonts w:ascii="Garamond" w:hAnsi="Garamond" w:cs="Tahoma"/>
          <w:color w:val="auto"/>
          <w:sz w:val="22"/>
          <w:lang w:val="x-none" w:eastAsia="x-none"/>
        </w:rPr>
        <w:lastRenderedPageBreak/>
        <w:t xml:space="preserve">do oferty. Zamawiający zawrze umowę w sprawie zamówienia publicznego w terminach określonych w art. </w:t>
      </w:r>
      <w:r>
        <w:rPr>
          <w:rFonts w:ascii="Garamond" w:hAnsi="Garamond" w:cs="Tahoma"/>
          <w:color w:val="auto"/>
          <w:sz w:val="22"/>
          <w:lang w:eastAsia="x-none"/>
        </w:rPr>
        <w:t>264</w:t>
      </w:r>
      <w:r w:rsidRPr="004036CC">
        <w:rPr>
          <w:rFonts w:ascii="Garamond" w:hAnsi="Garamond" w:cs="Tahoma"/>
          <w:color w:val="auto"/>
          <w:sz w:val="22"/>
          <w:lang w:val="x-none" w:eastAsia="x-none"/>
        </w:rPr>
        <w:t xml:space="preserve"> ust. </w:t>
      </w:r>
      <w:r>
        <w:rPr>
          <w:rFonts w:ascii="Garamond" w:hAnsi="Garamond" w:cs="Tahoma"/>
          <w:color w:val="auto"/>
          <w:sz w:val="22"/>
          <w:lang w:eastAsia="x-none"/>
        </w:rPr>
        <w:t>1</w:t>
      </w:r>
      <w:r w:rsidRPr="004036CC">
        <w:rPr>
          <w:rFonts w:ascii="Garamond" w:hAnsi="Garamond" w:cs="Tahoma"/>
          <w:color w:val="auto"/>
          <w:sz w:val="22"/>
          <w:lang w:val="x-none" w:eastAsia="x-none"/>
        </w:rPr>
        <w:t xml:space="preserve"> lub ust. </w:t>
      </w:r>
      <w:r>
        <w:rPr>
          <w:rFonts w:ascii="Garamond" w:hAnsi="Garamond" w:cs="Tahoma"/>
          <w:color w:val="auto"/>
          <w:sz w:val="22"/>
          <w:lang w:eastAsia="x-none"/>
        </w:rPr>
        <w:t>2</w:t>
      </w:r>
      <w:r w:rsidRPr="004036CC">
        <w:rPr>
          <w:rFonts w:ascii="Garamond" w:hAnsi="Garamond" w:cs="Tahoma"/>
          <w:color w:val="auto"/>
          <w:sz w:val="22"/>
          <w:lang w:val="x-none" w:eastAsia="x-none"/>
        </w:rPr>
        <w:t xml:space="preserve"> ustawy </w:t>
      </w:r>
      <w:proofErr w:type="spellStart"/>
      <w:r w:rsidRPr="004036CC">
        <w:rPr>
          <w:rFonts w:ascii="Garamond" w:hAnsi="Garamond" w:cs="Tahoma"/>
          <w:color w:val="auto"/>
          <w:sz w:val="22"/>
          <w:lang w:val="x-none" w:eastAsia="x-none"/>
        </w:rPr>
        <w:t>Pzp</w:t>
      </w:r>
      <w:proofErr w:type="spellEnd"/>
      <w:r w:rsidRPr="004036CC">
        <w:rPr>
          <w:rFonts w:ascii="Garamond" w:hAnsi="Garamond" w:cs="Tahoma"/>
          <w:color w:val="auto"/>
          <w:sz w:val="22"/>
          <w:lang w:val="x-none" w:eastAsia="x-none"/>
        </w:rPr>
        <w:t>.</w:t>
      </w:r>
    </w:p>
    <w:p w14:paraId="55644005" w14:textId="77777777" w:rsidR="00B7057C" w:rsidRDefault="00B7057C" w:rsidP="00EB618C">
      <w:pPr>
        <w:numPr>
          <w:ilvl w:val="0"/>
          <w:numId w:val="44"/>
        </w:numPr>
        <w:tabs>
          <w:tab w:val="left" w:pos="284"/>
        </w:tabs>
        <w:suppressAutoHyphens/>
        <w:spacing w:after="0" w:line="240" w:lineRule="auto"/>
        <w:ind w:left="284" w:hanging="284"/>
        <w:rPr>
          <w:rFonts w:ascii="Garamond" w:hAnsi="Garamond" w:cs="Tahoma"/>
          <w:color w:val="auto"/>
          <w:sz w:val="22"/>
          <w:lang w:val="x-none" w:eastAsia="x-none"/>
        </w:rPr>
      </w:pPr>
      <w:r w:rsidRPr="004036CC">
        <w:rPr>
          <w:rFonts w:ascii="Garamond" w:hAnsi="Garamond" w:cs="Tahoma"/>
          <w:color w:val="auto"/>
          <w:sz w:val="22"/>
          <w:lang w:val="x-none" w:eastAsia="x-none"/>
        </w:rPr>
        <w:t xml:space="preserve">W przypadku wyboru oferty złożonej przez Wykonawców wspólnie ubiegających się o udzielenie zamówienia Zamawiający może żądać przed zawarciem umowy przedstawienia umowy regulującej współpracę tych Wykonawców. Umowa taka winna określać strony umowy, cel działania, sposób współdziałania, zakres prac przewidzianych do wykonania każdemu z nich, solidarną odpowiedzialność za wykonanie zamówienia, oznaczenie czasu trwania konsorcjum (obejmującego okres realizacji przedmiotu zamówienia, gwarancji i rękojmi), wykluczenie możliwości wypowiedzenia umowy konsorcjum przez któregokolwiek z jego członków do czasu wykonania zamówienia.  </w:t>
      </w:r>
    </w:p>
    <w:p w14:paraId="46BFCF66" w14:textId="7C2B50BA" w:rsidR="007C3DE0" w:rsidRPr="0037163C" w:rsidRDefault="00B7057C" w:rsidP="00305E7E">
      <w:pPr>
        <w:numPr>
          <w:ilvl w:val="0"/>
          <w:numId w:val="44"/>
        </w:numPr>
        <w:tabs>
          <w:tab w:val="left" w:pos="284"/>
        </w:tabs>
        <w:suppressAutoHyphens/>
        <w:spacing w:after="0" w:line="240" w:lineRule="auto"/>
        <w:ind w:left="284" w:hanging="284"/>
        <w:rPr>
          <w:rFonts w:ascii="Garamond" w:hAnsi="Garamond" w:cs="Tahoma"/>
          <w:color w:val="auto"/>
          <w:sz w:val="22"/>
          <w:lang w:val="x-none" w:eastAsia="x-none"/>
        </w:rPr>
      </w:pPr>
      <w:r w:rsidRPr="004036CC">
        <w:rPr>
          <w:rFonts w:ascii="Garamond" w:hAnsi="Garamond" w:cs="Tahoma"/>
          <w:color w:val="auto"/>
          <w:sz w:val="22"/>
          <w:lang w:val="x-none" w:eastAsia="x-none"/>
        </w:rPr>
        <w:t xml:space="preserve">Zawarcie umowy nastąpi według wzoru Zamawiającego. </w:t>
      </w:r>
      <w:r w:rsidR="00305E7E" w:rsidRPr="00305E7E">
        <w:rPr>
          <w:rFonts w:ascii="Garamond" w:hAnsi="Garamond" w:cs="Tahoma"/>
          <w:color w:val="auto"/>
          <w:sz w:val="22"/>
          <w:lang w:val="x-none" w:eastAsia="x-none"/>
        </w:rPr>
        <w:t>Postanowienia ustalone w</w:t>
      </w:r>
      <w:r w:rsidR="00305E7E" w:rsidRPr="00305E7E">
        <w:rPr>
          <w:rFonts w:ascii="Garamond" w:hAnsi="Garamond" w:cs="Tahoma"/>
          <w:color w:val="auto"/>
          <w:sz w:val="22"/>
          <w:lang w:eastAsia="x-none"/>
        </w:rPr>
        <w:t xml:space="preserve"> Projekcie</w:t>
      </w:r>
      <w:r w:rsidR="00305E7E" w:rsidRPr="00305E7E">
        <w:rPr>
          <w:rFonts w:ascii="Garamond" w:hAnsi="Garamond" w:cs="Tahoma"/>
          <w:color w:val="auto"/>
          <w:sz w:val="22"/>
          <w:lang w:val="x-none" w:eastAsia="x-none"/>
        </w:rPr>
        <w:t xml:space="preserve"> umowy nie </w:t>
      </w:r>
      <w:r w:rsidR="00305E7E" w:rsidRPr="00305E7E">
        <w:rPr>
          <w:rFonts w:ascii="Garamond" w:hAnsi="Garamond" w:cs="Tahoma"/>
          <w:color w:val="auto"/>
          <w:sz w:val="22"/>
          <w:lang w:eastAsia="x-none"/>
        </w:rPr>
        <w:t>podlegają negocjacjom.</w:t>
      </w:r>
      <w:r w:rsidR="00305E7E">
        <w:rPr>
          <w:rFonts w:ascii="Garamond" w:hAnsi="Garamond" w:cs="Tahoma"/>
          <w:color w:val="auto"/>
          <w:sz w:val="22"/>
          <w:lang w:eastAsia="x-none"/>
        </w:rPr>
        <w:t xml:space="preserve"> </w:t>
      </w:r>
      <w:r>
        <w:rPr>
          <w:rFonts w:ascii="Garamond" w:hAnsi="Garamond" w:cs="Tahoma"/>
          <w:color w:val="auto"/>
          <w:sz w:val="22"/>
          <w:lang w:eastAsia="x-none"/>
        </w:rPr>
        <w:t>Umowa zostanie zawarta drogą korespondencyjną w formie papierowej.</w:t>
      </w:r>
      <w:r w:rsidR="00305E7E">
        <w:rPr>
          <w:rFonts w:ascii="Garamond" w:hAnsi="Garamond" w:cs="Tahoma"/>
          <w:color w:val="auto"/>
          <w:sz w:val="22"/>
          <w:lang w:eastAsia="x-none"/>
        </w:rPr>
        <w:t xml:space="preserve"> </w:t>
      </w:r>
    </w:p>
    <w:p w14:paraId="30DA68E9" w14:textId="77777777" w:rsidR="0037163C" w:rsidRPr="0037163C" w:rsidRDefault="0037163C" w:rsidP="0037163C">
      <w:pPr>
        <w:numPr>
          <w:ilvl w:val="0"/>
          <w:numId w:val="44"/>
        </w:numPr>
        <w:tabs>
          <w:tab w:val="left" w:pos="284"/>
        </w:tabs>
        <w:suppressAutoHyphens/>
        <w:spacing w:after="0" w:line="240" w:lineRule="auto"/>
        <w:ind w:left="284" w:hanging="284"/>
        <w:rPr>
          <w:rFonts w:ascii="Garamond" w:hAnsi="Garamond" w:cs="Tahoma"/>
          <w:color w:val="auto"/>
          <w:sz w:val="22"/>
          <w:u w:val="single"/>
          <w:lang w:val="x-none" w:eastAsia="x-none"/>
        </w:rPr>
      </w:pPr>
      <w:r w:rsidRPr="0037163C">
        <w:rPr>
          <w:rFonts w:ascii="Garamond" w:hAnsi="Garamond" w:cs="Tahoma"/>
          <w:color w:val="auto"/>
          <w:sz w:val="22"/>
          <w:u w:val="single"/>
          <w:lang w:val="x-none" w:eastAsia="x-none"/>
        </w:rPr>
        <w:t xml:space="preserve">Wybrany Wykonawca ma obowiązek skontaktować się w terminie 3 dni </w:t>
      </w:r>
      <w:r w:rsidRPr="0037163C">
        <w:rPr>
          <w:rFonts w:ascii="Garamond" w:hAnsi="Garamond" w:cs="Tahoma"/>
          <w:color w:val="auto"/>
          <w:sz w:val="22"/>
          <w:u w:val="single"/>
          <w:lang w:eastAsia="x-none"/>
        </w:rPr>
        <w:t xml:space="preserve">roboczych </w:t>
      </w:r>
      <w:r w:rsidRPr="0037163C">
        <w:rPr>
          <w:rFonts w:ascii="Garamond" w:hAnsi="Garamond" w:cs="Tahoma"/>
          <w:color w:val="auto"/>
          <w:sz w:val="22"/>
          <w:u w:val="single"/>
          <w:lang w:val="x-none" w:eastAsia="x-none"/>
        </w:rPr>
        <w:t xml:space="preserve">od momentu powiadomienia </w:t>
      </w:r>
      <w:r w:rsidRPr="0037163C">
        <w:rPr>
          <w:rFonts w:ascii="Garamond" w:hAnsi="Garamond" w:cs="Tahoma"/>
          <w:color w:val="auto"/>
          <w:sz w:val="22"/>
          <w:u w:val="single"/>
          <w:lang w:val="x-none" w:eastAsia="x-none"/>
        </w:rPr>
        <w:br/>
        <w:t xml:space="preserve">go o wybraniu oferty i uzgodnić </w:t>
      </w:r>
      <w:r w:rsidRPr="0037163C">
        <w:rPr>
          <w:rFonts w:ascii="Garamond" w:hAnsi="Garamond" w:cs="Tahoma"/>
          <w:color w:val="auto"/>
          <w:sz w:val="22"/>
          <w:u w:val="single"/>
          <w:lang w:eastAsia="x-none"/>
        </w:rPr>
        <w:t>wszystkie dane do</w:t>
      </w:r>
      <w:r w:rsidRPr="0037163C">
        <w:rPr>
          <w:rFonts w:ascii="Garamond" w:hAnsi="Garamond" w:cs="Tahoma"/>
          <w:color w:val="auto"/>
          <w:sz w:val="22"/>
          <w:u w:val="single"/>
          <w:lang w:val="x-none" w:eastAsia="x-none"/>
        </w:rPr>
        <w:t xml:space="preserve"> umowy, a także uzgodnić inne kwestie konieczne do sprawnego zawarcia umowy.</w:t>
      </w:r>
    </w:p>
    <w:p w14:paraId="45F770D6" w14:textId="77777777" w:rsidR="0037163C" w:rsidRPr="0037163C" w:rsidRDefault="0037163C" w:rsidP="0037163C">
      <w:pPr>
        <w:numPr>
          <w:ilvl w:val="0"/>
          <w:numId w:val="44"/>
        </w:numPr>
        <w:tabs>
          <w:tab w:val="left" w:pos="284"/>
        </w:tabs>
        <w:suppressAutoHyphens/>
        <w:spacing w:after="0" w:line="240" w:lineRule="auto"/>
        <w:ind w:left="284" w:hanging="284"/>
        <w:rPr>
          <w:rFonts w:ascii="Garamond" w:hAnsi="Garamond" w:cs="Tahoma"/>
          <w:color w:val="auto"/>
          <w:sz w:val="22"/>
          <w:u w:val="single"/>
          <w:lang w:val="x-none" w:eastAsia="x-none"/>
        </w:rPr>
      </w:pPr>
      <w:r w:rsidRPr="0037163C">
        <w:rPr>
          <w:rFonts w:ascii="Garamond" w:hAnsi="Garamond" w:cs="Tahoma"/>
          <w:color w:val="auto"/>
          <w:sz w:val="22"/>
          <w:u w:val="single"/>
          <w:lang w:val="x-none" w:eastAsia="x-none"/>
        </w:rPr>
        <w:t xml:space="preserve">(jeżeli dotyczy) Wykonawca, którego oferta zostanie wybrana, jako najkorzystniejsza i który nie jest właścicielem sieci dystrybucyjnej, przed podpisaniem umowy zobowiązany jest przedłożyć oświadczenie o podpisaniu umowy </w:t>
      </w:r>
      <w:r w:rsidRPr="0037163C">
        <w:rPr>
          <w:rFonts w:ascii="Garamond" w:hAnsi="Garamond" w:cs="Tahoma"/>
          <w:color w:val="auto"/>
          <w:sz w:val="22"/>
          <w:u w:val="single"/>
          <w:lang w:val="x-none" w:eastAsia="x-none"/>
        </w:rPr>
        <w:br/>
        <w:t>z Operatorem Systemu Dystrybucyjnego (OSD) umożliwiającą sprzedaż energii elektrycznej za pośrednictwem sieci dystrybucyjnej OSD do obiektów Zamawiającego.</w:t>
      </w:r>
    </w:p>
    <w:p w14:paraId="1D688974" w14:textId="4E6DEDA6" w:rsidR="0037163C" w:rsidRDefault="0037163C" w:rsidP="0037163C">
      <w:pPr>
        <w:tabs>
          <w:tab w:val="left" w:pos="284"/>
        </w:tabs>
        <w:suppressAutoHyphens/>
        <w:spacing w:after="0" w:line="240" w:lineRule="auto"/>
        <w:rPr>
          <w:rFonts w:ascii="Garamond" w:hAnsi="Garamond" w:cs="Tahoma"/>
          <w:color w:val="auto"/>
          <w:sz w:val="22"/>
          <w:lang w:val="x-none" w:eastAsia="x-none"/>
        </w:rPr>
      </w:pPr>
    </w:p>
    <w:p w14:paraId="080AA385" w14:textId="2370C15D" w:rsidR="00B61B05" w:rsidRPr="00D23C24" w:rsidRDefault="00275FF4" w:rsidP="00D23C24">
      <w:pPr>
        <w:pStyle w:val="Akapitzlist"/>
        <w:numPr>
          <w:ilvl w:val="0"/>
          <w:numId w:val="21"/>
        </w:numPr>
        <w:tabs>
          <w:tab w:val="left" w:pos="426"/>
        </w:tabs>
        <w:suppressAutoHyphens/>
        <w:spacing w:after="0" w:line="240" w:lineRule="auto"/>
        <w:ind w:left="284" w:hanging="284"/>
        <w:rPr>
          <w:rFonts w:ascii="Garamond" w:hAnsi="Garamond"/>
          <w:b/>
          <w:sz w:val="24"/>
          <w:szCs w:val="24"/>
        </w:rPr>
      </w:pPr>
      <w:bookmarkStart w:id="12" w:name="_Toc68691339"/>
      <w:bookmarkEnd w:id="11"/>
      <w:r w:rsidRPr="00D23C24">
        <w:rPr>
          <w:rFonts w:ascii="Garamond" w:hAnsi="Garamond"/>
          <w:b/>
          <w:sz w:val="24"/>
          <w:szCs w:val="24"/>
        </w:rPr>
        <w:t xml:space="preserve">POUCZENIE O ŚRODKACH OCHRONY PRAWNEJ PRZYSŁUGUJĄCYCH </w:t>
      </w:r>
      <w:r w:rsidR="008829B9" w:rsidRPr="00D23C24">
        <w:rPr>
          <w:rFonts w:ascii="Garamond" w:hAnsi="Garamond"/>
          <w:b/>
          <w:sz w:val="24"/>
          <w:szCs w:val="24"/>
        </w:rPr>
        <w:br/>
      </w:r>
      <w:r w:rsidRPr="00D23C24">
        <w:rPr>
          <w:rFonts w:ascii="Garamond" w:hAnsi="Garamond"/>
          <w:b/>
          <w:sz w:val="24"/>
          <w:szCs w:val="24"/>
        </w:rPr>
        <w:t>WYKONAWCY.</w:t>
      </w:r>
      <w:bookmarkEnd w:id="12"/>
      <w:r w:rsidRPr="00D23C24">
        <w:rPr>
          <w:rFonts w:ascii="Garamond" w:hAnsi="Garamond"/>
          <w:b/>
          <w:sz w:val="24"/>
          <w:szCs w:val="24"/>
        </w:rPr>
        <w:t xml:space="preserve"> </w:t>
      </w:r>
    </w:p>
    <w:p w14:paraId="1B2FEA41" w14:textId="77777777" w:rsidR="001E05C8" w:rsidRDefault="001E05C8" w:rsidP="00EB618C">
      <w:pPr>
        <w:pStyle w:val="Akapitzlist"/>
        <w:numPr>
          <w:ilvl w:val="0"/>
          <w:numId w:val="42"/>
        </w:numPr>
        <w:autoSpaceDE w:val="0"/>
        <w:autoSpaceDN w:val="0"/>
        <w:adjustRightInd w:val="0"/>
        <w:spacing w:after="0" w:line="240" w:lineRule="auto"/>
        <w:ind w:left="284" w:hanging="284"/>
        <w:rPr>
          <w:rFonts w:ascii="Garamond" w:eastAsiaTheme="minorEastAsia" w:hAnsi="Garamond" w:cs="Liberation Sans"/>
          <w:sz w:val="22"/>
        </w:rPr>
      </w:pPr>
      <w:r w:rsidRPr="001E05C8">
        <w:rPr>
          <w:rFonts w:ascii="Garamond" w:eastAsiaTheme="minorEastAsia" w:hAnsi="Garamond" w:cs="Liberation Sans"/>
          <w:sz w:val="22"/>
        </w:rPr>
        <w:t xml:space="preserve">Wykonawcom, a także innemu podmiotowi, jeżeli ma lub miał interes w uzyskaniu zamówienia oraz poniósł </w:t>
      </w:r>
      <w:r>
        <w:rPr>
          <w:rFonts w:ascii="Garamond" w:eastAsiaTheme="minorEastAsia" w:hAnsi="Garamond" w:cs="Liberation Sans"/>
          <w:sz w:val="22"/>
        </w:rPr>
        <w:br/>
      </w:r>
      <w:r w:rsidRPr="001E05C8">
        <w:rPr>
          <w:rFonts w:ascii="Garamond" w:eastAsiaTheme="minorEastAsia" w:hAnsi="Garamond" w:cs="Liberation Sans"/>
          <w:sz w:val="22"/>
        </w:rPr>
        <w:t xml:space="preserve">lub może ponieść szkodę w wyniku naruszenia przez zamawiającego przepisów ustawy, przysługują środki ochrony prawnej na zasadach przewidzianych w dziale IX ustawy </w:t>
      </w:r>
      <w:proofErr w:type="spellStart"/>
      <w:r w:rsidRPr="001E05C8">
        <w:rPr>
          <w:rFonts w:ascii="Garamond" w:eastAsiaTheme="minorEastAsia" w:hAnsi="Garamond" w:cs="Liberation Sans"/>
          <w:sz w:val="22"/>
        </w:rPr>
        <w:t>Pzp</w:t>
      </w:r>
      <w:proofErr w:type="spellEnd"/>
      <w:r w:rsidRPr="001E05C8">
        <w:rPr>
          <w:rFonts w:ascii="Garamond" w:eastAsiaTheme="minorEastAsia" w:hAnsi="Garamond" w:cs="Liberation Sans"/>
          <w:sz w:val="22"/>
        </w:rPr>
        <w:t xml:space="preserve"> (art. 505–590 ustawy </w:t>
      </w:r>
      <w:proofErr w:type="spellStart"/>
      <w:r w:rsidRPr="001E05C8">
        <w:rPr>
          <w:rFonts w:ascii="Garamond" w:eastAsiaTheme="minorEastAsia" w:hAnsi="Garamond" w:cs="Liberation Sans"/>
          <w:sz w:val="22"/>
        </w:rPr>
        <w:t>Pzp</w:t>
      </w:r>
      <w:proofErr w:type="spellEnd"/>
      <w:r w:rsidRPr="001E05C8">
        <w:rPr>
          <w:rFonts w:ascii="Garamond" w:eastAsiaTheme="minorEastAsia" w:hAnsi="Garamond" w:cs="Liberation Sans"/>
          <w:sz w:val="22"/>
        </w:rPr>
        <w:t>).</w:t>
      </w:r>
    </w:p>
    <w:p w14:paraId="183A774A" w14:textId="7847DDE9" w:rsidR="00BD5DBA" w:rsidRDefault="00BD5DBA" w:rsidP="00EB618C">
      <w:pPr>
        <w:pStyle w:val="Akapitzlist"/>
        <w:numPr>
          <w:ilvl w:val="0"/>
          <w:numId w:val="42"/>
        </w:numPr>
        <w:autoSpaceDE w:val="0"/>
        <w:autoSpaceDN w:val="0"/>
        <w:adjustRightInd w:val="0"/>
        <w:spacing w:after="0" w:line="240" w:lineRule="auto"/>
        <w:ind w:left="284" w:hanging="284"/>
        <w:rPr>
          <w:rFonts w:ascii="Garamond" w:eastAsiaTheme="minorEastAsia" w:hAnsi="Garamond" w:cs="Liberation Sans"/>
          <w:sz w:val="22"/>
        </w:rPr>
      </w:pPr>
      <w:r w:rsidRPr="00BD5DBA">
        <w:rPr>
          <w:rFonts w:ascii="Garamond" w:eastAsiaTheme="minorEastAsia" w:hAnsi="Garamond" w:cs="Liberation Sans"/>
          <w:sz w:val="22"/>
        </w:rPr>
        <w:t xml:space="preserve">Odwołanie wobec treści ogłoszenia wszczynającego postępowanie o udzielenie zamówienia lub wobec treści </w:t>
      </w:r>
      <w:r w:rsidR="007C3DE0">
        <w:rPr>
          <w:rFonts w:ascii="Garamond" w:eastAsiaTheme="minorEastAsia" w:hAnsi="Garamond" w:cs="Liberation Sans"/>
          <w:sz w:val="22"/>
        </w:rPr>
        <w:br/>
      </w:r>
      <w:r w:rsidRPr="00BD5DBA">
        <w:rPr>
          <w:rFonts w:ascii="Garamond" w:eastAsiaTheme="minorEastAsia" w:hAnsi="Garamond" w:cs="Liberation Sans"/>
          <w:sz w:val="22"/>
        </w:rPr>
        <w:t>dokumentów zamówienia wnosi się w terminie:</w:t>
      </w:r>
    </w:p>
    <w:p w14:paraId="15FF03CA" w14:textId="77777777" w:rsidR="00BD5DBA" w:rsidRDefault="00BD5DBA" w:rsidP="00BD5DBA">
      <w:pPr>
        <w:pStyle w:val="Akapitzlist"/>
        <w:numPr>
          <w:ilvl w:val="3"/>
          <w:numId w:val="7"/>
        </w:numPr>
        <w:autoSpaceDE w:val="0"/>
        <w:autoSpaceDN w:val="0"/>
        <w:adjustRightInd w:val="0"/>
        <w:spacing w:after="0" w:line="240" w:lineRule="auto"/>
        <w:ind w:left="567" w:hanging="283"/>
        <w:rPr>
          <w:rFonts w:ascii="Garamond" w:eastAsiaTheme="minorEastAsia" w:hAnsi="Garamond" w:cs="Liberation Sans"/>
          <w:sz w:val="22"/>
        </w:rPr>
      </w:pPr>
      <w:r w:rsidRPr="00BD5DBA">
        <w:rPr>
          <w:rFonts w:ascii="Garamond" w:eastAsiaTheme="minorEastAsia" w:hAnsi="Garamond" w:cs="Liberation Sans"/>
          <w:sz w:val="22"/>
        </w:rPr>
        <w:t>10 dni od dnia publikacji ogłoszenia w Dzienniku Urzędowym Unii Europejskiej lub zamieszczenia</w:t>
      </w:r>
      <w:r>
        <w:rPr>
          <w:rFonts w:ascii="Garamond" w:eastAsiaTheme="minorEastAsia" w:hAnsi="Garamond" w:cs="Liberation Sans"/>
          <w:sz w:val="22"/>
        </w:rPr>
        <w:t xml:space="preserve"> </w:t>
      </w:r>
      <w:r w:rsidRPr="00BD5DBA">
        <w:rPr>
          <w:rFonts w:ascii="Garamond" w:eastAsiaTheme="minorEastAsia" w:hAnsi="Garamond" w:cs="Liberation Sans"/>
          <w:sz w:val="22"/>
        </w:rPr>
        <w:t>dokumentów zamówienia na stronie internetowej</w:t>
      </w:r>
    </w:p>
    <w:p w14:paraId="73410ECF" w14:textId="7A53B4B1" w:rsidR="00BD5DBA" w:rsidRPr="0001487E" w:rsidRDefault="00BD5DBA" w:rsidP="00EB618C">
      <w:pPr>
        <w:pStyle w:val="Akapitzlist"/>
        <w:numPr>
          <w:ilvl w:val="0"/>
          <w:numId w:val="42"/>
        </w:numPr>
        <w:autoSpaceDE w:val="0"/>
        <w:autoSpaceDN w:val="0"/>
        <w:adjustRightInd w:val="0"/>
        <w:spacing w:after="0" w:line="240" w:lineRule="auto"/>
        <w:ind w:left="284" w:hanging="284"/>
        <w:rPr>
          <w:rFonts w:ascii="Garamond" w:eastAsiaTheme="minorEastAsia" w:hAnsi="Garamond" w:cs="Liberation Sans"/>
          <w:sz w:val="22"/>
        </w:rPr>
      </w:pPr>
      <w:r w:rsidRPr="0001487E">
        <w:rPr>
          <w:rStyle w:val="markedcontent"/>
          <w:rFonts w:ascii="Garamond" w:hAnsi="Garamond" w:cs="Courier New"/>
          <w:sz w:val="22"/>
        </w:rPr>
        <w:t xml:space="preserve">Odwołanie wnosi się w terminie 10 dni od dnia przekazania informacji o czynności </w:t>
      </w:r>
      <w:r w:rsidR="0001487E" w:rsidRPr="0001487E">
        <w:rPr>
          <w:rFonts w:ascii="Garamond" w:eastAsiaTheme="minorEastAsia" w:hAnsi="Garamond" w:cs="Liberation Sans"/>
          <w:sz w:val="22"/>
        </w:rPr>
        <w:t>Z</w:t>
      </w:r>
      <w:r w:rsidRPr="0001487E">
        <w:rPr>
          <w:rFonts w:ascii="Garamond" w:eastAsiaTheme="minorEastAsia" w:hAnsi="Garamond" w:cs="Liberation Sans"/>
          <w:sz w:val="22"/>
        </w:rPr>
        <w:t xml:space="preserve">amawiającego stanowiącej podstawę jego wniesienia, jeżeli informacja została przekazana przy użyciu środków komunikacji elektronicznej </w:t>
      </w:r>
      <w:r w:rsidR="007C3DE0">
        <w:rPr>
          <w:rFonts w:ascii="Garamond" w:eastAsiaTheme="minorEastAsia" w:hAnsi="Garamond" w:cs="Liberation Sans"/>
          <w:sz w:val="22"/>
        </w:rPr>
        <w:br/>
      </w:r>
      <w:r w:rsidRPr="0001487E">
        <w:rPr>
          <w:rFonts w:ascii="Garamond" w:eastAsiaTheme="minorEastAsia" w:hAnsi="Garamond" w:cs="Liberation Sans"/>
          <w:sz w:val="22"/>
        </w:rPr>
        <w:t xml:space="preserve">lub 10 dni od dnia, w którym powzięto lub przy zachowaniu należytej staranności można było powziąć wiadomość </w:t>
      </w:r>
      <w:r w:rsidR="00817DA4">
        <w:rPr>
          <w:rFonts w:ascii="Garamond" w:eastAsiaTheme="minorEastAsia" w:hAnsi="Garamond" w:cs="Liberation Sans"/>
          <w:sz w:val="22"/>
        </w:rPr>
        <w:br/>
      </w:r>
      <w:r w:rsidRPr="0001487E">
        <w:rPr>
          <w:rFonts w:ascii="Garamond" w:eastAsiaTheme="minorEastAsia" w:hAnsi="Garamond" w:cs="Liberation Sans"/>
          <w:sz w:val="22"/>
        </w:rPr>
        <w:t>o okolicznościach stanowiących podstawę jego wniesienia.</w:t>
      </w:r>
    </w:p>
    <w:p w14:paraId="21E1FE68" w14:textId="77777777" w:rsidR="001E05C8" w:rsidRPr="0001487E" w:rsidRDefault="001E05C8" w:rsidP="00EB618C">
      <w:pPr>
        <w:pStyle w:val="Akapitzlist"/>
        <w:numPr>
          <w:ilvl w:val="0"/>
          <w:numId w:val="42"/>
        </w:numPr>
        <w:autoSpaceDE w:val="0"/>
        <w:autoSpaceDN w:val="0"/>
        <w:adjustRightInd w:val="0"/>
        <w:spacing w:after="0" w:line="240" w:lineRule="auto"/>
        <w:ind w:left="284" w:hanging="284"/>
        <w:rPr>
          <w:rFonts w:ascii="Garamond" w:eastAsiaTheme="minorEastAsia" w:hAnsi="Garamond" w:cs="Liberation Sans"/>
          <w:sz w:val="22"/>
        </w:rPr>
      </w:pPr>
      <w:r w:rsidRPr="0001487E">
        <w:rPr>
          <w:rFonts w:ascii="Garamond" w:eastAsiaTheme="minorEastAsia" w:hAnsi="Garamond" w:cs="Liberation Sans"/>
          <w:sz w:val="22"/>
        </w:rPr>
        <w:t xml:space="preserve">Środki ochrony prawnej wobec ogłoszenia wszczynającego postępowanie o udzielenie zamówienia oraz dokumentów zamówienia przysługują również organizacjom wpisanym na listę, o której mowa w art. 469 pkt 15 ustawy </w:t>
      </w:r>
      <w:proofErr w:type="spellStart"/>
      <w:r w:rsidRPr="0001487E">
        <w:rPr>
          <w:rFonts w:ascii="Garamond" w:eastAsiaTheme="minorEastAsia" w:hAnsi="Garamond" w:cs="Liberation Sans"/>
          <w:sz w:val="22"/>
        </w:rPr>
        <w:t>Pzp</w:t>
      </w:r>
      <w:proofErr w:type="spellEnd"/>
      <w:r w:rsidRPr="0001487E">
        <w:rPr>
          <w:rFonts w:ascii="Garamond" w:eastAsiaTheme="minorEastAsia" w:hAnsi="Garamond" w:cs="Liberation Sans"/>
          <w:sz w:val="22"/>
        </w:rPr>
        <w:t>, oraz Rzecznikowi Małych i Średnich Przedsiębiorców.</w:t>
      </w:r>
    </w:p>
    <w:p w14:paraId="75E9A223" w14:textId="77777777" w:rsidR="00817DA4" w:rsidRDefault="00817DA4" w:rsidP="00EB618C">
      <w:pPr>
        <w:pStyle w:val="Akapitzlist"/>
        <w:numPr>
          <w:ilvl w:val="0"/>
          <w:numId w:val="42"/>
        </w:numPr>
        <w:autoSpaceDE w:val="0"/>
        <w:autoSpaceDN w:val="0"/>
        <w:adjustRightInd w:val="0"/>
        <w:spacing w:after="0" w:line="240" w:lineRule="auto"/>
        <w:ind w:left="284" w:hanging="284"/>
        <w:rPr>
          <w:rFonts w:ascii="Garamond" w:eastAsiaTheme="minorEastAsia" w:hAnsi="Garamond" w:cs="Liberation Sans"/>
          <w:sz w:val="22"/>
        </w:rPr>
      </w:pPr>
      <w:r w:rsidRPr="00817DA4">
        <w:rPr>
          <w:rFonts w:ascii="Garamond" w:eastAsiaTheme="minorEastAsia" w:hAnsi="Garamond" w:cs="Liberation Sans"/>
          <w:sz w:val="22"/>
        </w:rPr>
        <w:t>Odwołanie wnosi się do Prezesa Krajowej Izby Odwoławczej</w:t>
      </w:r>
      <w:r>
        <w:rPr>
          <w:rFonts w:ascii="Garamond" w:eastAsiaTheme="minorEastAsia" w:hAnsi="Garamond" w:cs="Liberation Sans"/>
          <w:sz w:val="22"/>
        </w:rPr>
        <w:t>.</w:t>
      </w:r>
    </w:p>
    <w:p w14:paraId="1EFE0810" w14:textId="77777777" w:rsidR="009D0363" w:rsidRDefault="009D0363" w:rsidP="00EB618C">
      <w:pPr>
        <w:pStyle w:val="Akapitzlist"/>
        <w:numPr>
          <w:ilvl w:val="0"/>
          <w:numId w:val="42"/>
        </w:numPr>
        <w:autoSpaceDE w:val="0"/>
        <w:autoSpaceDN w:val="0"/>
        <w:adjustRightInd w:val="0"/>
        <w:spacing w:after="0" w:line="240" w:lineRule="auto"/>
        <w:ind w:left="284" w:hanging="284"/>
        <w:rPr>
          <w:rFonts w:ascii="Garamond" w:eastAsiaTheme="minorEastAsia" w:hAnsi="Garamond" w:cs="Liberation Sans"/>
          <w:sz w:val="22"/>
        </w:rPr>
      </w:pPr>
      <w:r w:rsidRPr="0001487E">
        <w:rPr>
          <w:rFonts w:ascii="Garamond" w:eastAsiaTheme="minorEastAsia" w:hAnsi="Garamond" w:cs="Liberation Sans"/>
          <w:sz w:val="22"/>
        </w:rPr>
        <w:t xml:space="preserve">Odwołanie powinno wskazywać czynność lub zaniechanie czynności Zamawiającego, której zarzuca niezgodność </w:t>
      </w:r>
      <w:r>
        <w:rPr>
          <w:rFonts w:ascii="Garamond" w:eastAsiaTheme="minorEastAsia" w:hAnsi="Garamond" w:cs="Liberation Sans"/>
          <w:sz w:val="22"/>
        </w:rPr>
        <w:br/>
      </w:r>
      <w:r w:rsidRPr="0001487E">
        <w:rPr>
          <w:rFonts w:ascii="Garamond" w:eastAsiaTheme="minorEastAsia" w:hAnsi="Garamond" w:cs="Liberation Sans"/>
          <w:sz w:val="22"/>
        </w:rPr>
        <w:t>z przepisami ustawy, zawierać zwięzłe przedstawienie zarzutów, określenie żądanie oraz wskazywać okoliczności faktyczne i prawne uzasadniające wniesienie odwołania.</w:t>
      </w:r>
    </w:p>
    <w:p w14:paraId="1287FE4B" w14:textId="77777777" w:rsidR="009D0363" w:rsidRDefault="009D0363" w:rsidP="00EB618C">
      <w:pPr>
        <w:pStyle w:val="Akapitzlist"/>
        <w:numPr>
          <w:ilvl w:val="0"/>
          <w:numId w:val="42"/>
        </w:numPr>
        <w:autoSpaceDE w:val="0"/>
        <w:autoSpaceDN w:val="0"/>
        <w:adjustRightInd w:val="0"/>
        <w:spacing w:after="0" w:line="240" w:lineRule="auto"/>
        <w:ind w:left="284" w:hanging="284"/>
        <w:rPr>
          <w:rFonts w:ascii="Garamond" w:eastAsiaTheme="minorEastAsia" w:hAnsi="Garamond" w:cs="Liberation Sans"/>
          <w:sz w:val="22"/>
        </w:rPr>
      </w:pPr>
      <w:r w:rsidRPr="00656DED">
        <w:rPr>
          <w:rFonts w:ascii="Garamond" w:eastAsiaTheme="minorEastAsia" w:hAnsi="Garamond" w:cs="Liberation Sans"/>
          <w:sz w:val="22"/>
        </w:rPr>
        <w:t xml:space="preserve">Odwołujący przekazuje </w:t>
      </w:r>
      <w:r>
        <w:rPr>
          <w:rFonts w:ascii="Garamond" w:eastAsiaTheme="minorEastAsia" w:hAnsi="Garamond" w:cs="Liberation Sans"/>
          <w:sz w:val="22"/>
        </w:rPr>
        <w:t>Z</w:t>
      </w:r>
      <w:r w:rsidRPr="00656DED">
        <w:rPr>
          <w:rFonts w:ascii="Garamond" w:eastAsiaTheme="minorEastAsia" w:hAnsi="Garamond" w:cs="Liberation Sans"/>
          <w:sz w:val="22"/>
        </w:rPr>
        <w:t>amawiającemu odwołanie wniesione w formie elektronicznej albo postaci elektronicznej albo kopię tego odwołania, jeżeli zostało ono wniesione w formie pisemnej, przed upływem terminu do wniesienia</w:t>
      </w:r>
      <w:r>
        <w:rPr>
          <w:rFonts w:ascii="Garamond" w:eastAsiaTheme="minorEastAsia" w:hAnsi="Garamond" w:cs="Liberation Sans"/>
          <w:sz w:val="22"/>
        </w:rPr>
        <w:t xml:space="preserve"> </w:t>
      </w:r>
      <w:r w:rsidRPr="00656DED">
        <w:rPr>
          <w:rFonts w:ascii="Garamond" w:eastAsiaTheme="minorEastAsia" w:hAnsi="Garamond" w:cs="Liberation Sans"/>
          <w:sz w:val="22"/>
        </w:rPr>
        <w:t>odwołania w taki sposób, aby mógł on zapoznać się z jego treścią przed upływem tego terminu.</w:t>
      </w:r>
    </w:p>
    <w:p w14:paraId="06334ABB" w14:textId="78193E55" w:rsidR="009D0363" w:rsidRDefault="009D0363" w:rsidP="00EB618C">
      <w:pPr>
        <w:pStyle w:val="Akapitzlist"/>
        <w:numPr>
          <w:ilvl w:val="0"/>
          <w:numId w:val="42"/>
        </w:numPr>
        <w:autoSpaceDE w:val="0"/>
        <w:autoSpaceDN w:val="0"/>
        <w:adjustRightInd w:val="0"/>
        <w:spacing w:after="0" w:line="240" w:lineRule="auto"/>
        <w:ind w:left="284" w:hanging="284"/>
        <w:rPr>
          <w:rFonts w:ascii="Garamond" w:eastAsiaTheme="minorEastAsia" w:hAnsi="Garamond" w:cs="Liberation Sans"/>
          <w:sz w:val="22"/>
        </w:rPr>
      </w:pPr>
      <w:r w:rsidRPr="00656DED">
        <w:rPr>
          <w:rFonts w:ascii="Garamond" w:eastAsiaTheme="minorEastAsia" w:hAnsi="Garamond" w:cs="Liberation Sans"/>
          <w:sz w:val="22"/>
        </w:rPr>
        <w:t xml:space="preserve">Domniemywa się, że </w:t>
      </w:r>
      <w:r w:rsidR="00B7057C">
        <w:rPr>
          <w:rFonts w:ascii="Garamond" w:eastAsiaTheme="minorEastAsia" w:hAnsi="Garamond" w:cs="Liberation Sans"/>
          <w:sz w:val="22"/>
        </w:rPr>
        <w:t>Z</w:t>
      </w:r>
      <w:r w:rsidRPr="00656DED">
        <w:rPr>
          <w:rFonts w:ascii="Garamond" w:eastAsiaTheme="minorEastAsia" w:hAnsi="Garamond" w:cs="Liberation Sans"/>
          <w:sz w:val="22"/>
        </w:rPr>
        <w:t xml:space="preserve">amawiający mógł zapoznać się z treścią odwołania przed upływem terminu do jego </w:t>
      </w:r>
      <w:r w:rsidR="007C3DE0">
        <w:rPr>
          <w:rFonts w:ascii="Garamond" w:eastAsiaTheme="minorEastAsia" w:hAnsi="Garamond" w:cs="Liberation Sans"/>
          <w:sz w:val="22"/>
        </w:rPr>
        <w:br/>
      </w:r>
      <w:r w:rsidRPr="00656DED">
        <w:rPr>
          <w:rFonts w:ascii="Garamond" w:eastAsiaTheme="minorEastAsia" w:hAnsi="Garamond" w:cs="Liberation Sans"/>
          <w:sz w:val="22"/>
        </w:rPr>
        <w:t>wniesienia, jeżeli przekazanie odpowiednio odwołania albo jego kopii nastąpiło przed upływem terminu do jego wniesienia przy użyciu środków komunikacji elektronicznej</w:t>
      </w:r>
      <w:r>
        <w:rPr>
          <w:rFonts w:ascii="Garamond" w:eastAsiaTheme="minorEastAsia" w:hAnsi="Garamond" w:cs="Liberation Sans"/>
          <w:sz w:val="22"/>
        </w:rPr>
        <w:t>.</w:t>
      </w:r>
    </w:p>
    <w:p w14:paraId="78C6A659" w14:textId="77777777" w:rsidR="009D0363" w:rsidRPr="00656DED" w:rsidRDefault="009D0363" w:rsidP="00EB618C">
      <w:pPr>
        <w:pStyle w:val="Akapitzlist"/>
        <w:numPr>
          <w:ilvl w:val="0"/>
          <w:numId w:val="42"/>
        </w:numPr>
        <w:autoSpaceDE w:val="0"/>
        <w:autoSpaceDN w:val="0"/>
        <w:adjustRightInd w:val="0"/>
        <w:spacing w:after="0" w:line="240" w:lineRule="auto"/>
        <w:ind w:left="284" w:hanging="284"/>
        <w:rPr>
          <w:rFonts w:ascii="Garamond" w:eastAsiaTheme="minorEastAsia" w:hAnsi="Garamond" w:cs="Liberation Sans"/>
          <w:sz w:val="22"/>
        </w:rPr>
      </w:pPr>
      <w:r w:rsidRPr="00656DED">
        <w:rPr>
          <w:rFonts w:ascii="Garamond" w:eastAsiaTheme="minorEastAsia" w:hAnsi="Garamond" w:cs="Liberation Sans"/>
          <w:sz w:val="22"/>
        </w:rPr>
        <w:t xml:space="preserve">Odwołanie należy przesłać na adres: </w:t>
      </w:r>
    </w:p>
    <w:p w14:paraId="6A68FA73" w14:textId="77777777" w:rsidR="004F1D29" w:rsidRDefault="004F1D29" w:rsidP="009D0363">
      <w:pPr>
        <w:pStyle w:val="Akapitzlist"/>
        <w:autoSpaceDE w:val="0"/>
        <w:autoSpaceDN w:val="0"/>
        <w:adjustRightInd w:val="0"/>
        <w:spacing w:after="0" w:line="240" w:lineRule="auto"/>
        <w:ind w:left="284" w:firstLine="0"/>
        <w:jc w:val="center"/>
        <w:rPr>
          <w:rFonts w:ascii="Garamond" w:eastAsiaTheme="minorEastAsia" w:hAnsi="Garamond" w:cs="Liberation Sans"/>
          <w:b/>
          <w:sz w:val="22"/>
        </w:rPr>
      </w:pPr>
    </w:p>
    <w:p w14:paraId="77E889EF" w14:textId="51314676" w:rsidR="009D0363" w:rsidRPr="00DE7314" w:rsidRDefault="009D0363" w:rsidP="009D0363">
      <w:pPr>
        <w:pStyle w:val="Akapitzlist"/>
        <w:autoSpaceDE w:val="0"/>
        <w:autoSpaceDN w:val="0"/>
        <w:adjustRightInd w:val="0"/>
        <w:spacing w:after="0" w:line="240" w:lineRule="auto"/>
        <w:ind w:left="284" w:firstLine="0"/>
        <w:jc w:val="center"/>
        <w:rPr>
          <w:rFonts w:ascii="Garamond" w:eastAsiaTheme="minorEastAsia" w:hAnsi="Garamond" w:cs="Liberation Sans"/>
          <w:b/>
          <w:sz w:val="22"/>
        </w:rPr>
      </w:pPr>
      <w:r w:rsidRPr="00DE7314">
        <w:rPr>
          <w:rFonts w:ascii="Garamond" w:eastAsiaTheme="minorEastAsia" w:hAnsi="Garamond" w:cs="Liberation Sans"/>
          <w:b/>
          <w:sz w:val="22"/>
        </w:rPr>
        <w:t>Komenda Wojewódzka Policji w Olsztynie</w:t>
      </w:r>
    </w:p>
    <w:p w14:paraId="2F007B5A" w14:textId="77777777" w:rsidR="009D0363" w:rsidRDefault="009D0363" w:rsidP="009D0363">
      <w:pPr>
        <w:pStyle w:val="Akapitzlist"/>
        <w:autoSpaceDE w:val="0"/>
        <w:autoSpaceDN w:val="0"/>
        <w:adjustRightInd w:val="0"/>
        <w:spacing w:after="0" w:line="240" w:lineRule="auto"/>
        <w:ind w:left="284" w:firstLine="0"/>
        <w:jc w:val="center"/>
        <w:rPr>
          <w:rFonts w:ascii="Garamond" w:eastAsiaTheme="minorEastAsia" w:hAnsi="Garamond" w:cs="Liberation Sans"/>
          <w:sz w:val="22"/>
        </w:rPr>
      </w:pPr>
      <w:r w:rsidRPr="001E05C8">
        <w:rPr>
          <w:rFonts w:ascii="Garamond" w:eastAsiaTheme="minorEastAsia" w:hAnsi="Garamond" w:cs="Liberation Sans"/>
          <w:sz w:val="22"/>
        </w:rPr>
        <w:t>Sekcja Zamówień Publicznych i Funduszy Pomocowych</w:t>
      </w:r>
    </w:p>
    <w:p w14:paraId="40890A54" w14:textId="77777777" w:rsidR="009D0363" w:rsidRDefault="009D0363" w:rsidP="009D0363">
      <w:pPr>
        <w:pStyle w:val="Akapitzlist"/>
        <w:autoSpaceDE w:val="0"/>
        <w:autoSpaceDN w:val="0"/>
        <w:adjustRightInd w:val="0"/>
        <w:spacing w:after="0" w:line="240" w:lineRule="auto"/>
        <w:ind w:left="284" w:firstLine="0"/>
        <w:jc w:val="center"/>
        <w:rPr>
          <w:rFonts w:ascii="Garamond" w:eastAsiaTheme="minorEastAsia" w:hAnsi="Garamond" w:cs="Liberation Sans"/>
          <w:sz w:val="22"/>
        </w:rPr>
      </w:pPr>
      <w:r w:rsidRPr="001E05C8">
        <w:rPr>
          <w:rFonts w:ascii="Garamond" w:eastAsiaTheme="minorEastAsia" w:hAnsi="Garamond" w:cs="Liberation Sans"/>
          <w:sz w:val="22"/>
        </w:rPr>
        <w:t>ul. Partyzantów 6/8, 10-521 Olsztyn</w:t>
      </w:r>
    </w:p>
    <w:p w14:paraId="645E222A" w14:textId="77777777" w:rsidR="009D0363" w:rsidRDefault="009D0363" w:rsidP="009D0363">
      <w:pPr>
        <w:pStyle w:val="Akapitzlist"/>
        <w:autoSpaceDE w:val="0"/>
        <w:autoSpaceDN w:val="0"/>
        <w:adjustRightInd w:val="0"/>
        <w:spacing w:after="0" w:line="240" w:lineRule="auto"/>
        <w:ind w:left="284" w:firstLine="0"/>
        <w:jc w:val="center"/>
        <w:rPr>
          <w:rFonts w:ascii="Garamond" w:eastAsiaTheme="minorEastAsia" w:hAnsi="Garamond" w:cs="Liberation Sans"/>
          <w:sz w:val="22"/>
        </w:rPr>
      </w:pPr>
      <w:r w:rsidRPr="001E05C8">
        <w:rPr>
          <w:rFonts w:ascii="Garamond" w:eastAsiaTheme="minorEastAsia" w:hAnsi="Garamond" w:cs="Liberation Sans"/>
          <w:sz w:val="22"/>
        </w:rPr>
        <w:t xml:space="preserve">lub drogą elektroniczną za </w:t>
      </w:r>
      <w:r>
        <w:rPr>
          <w:rFonts w:ascii="Garamond" w:eastAsiaTheme="minorEastAsia" w:hAnsi="Garamond" w:cs="Liberation Sans"/>
          <w:sz w:val="22"/>
        </w:rPr>
        <w:t>pośrednictwem Platformy e-Zamówienia (</w:t>
      </w:r>
      <w:hyperlink r:id="rId19" w:history="1">
        <w:r w:rsidRPr="00932AAC">
          <w:rPr>
            <w:rStyle w:val="Hipercze"/>
            <w:rFonts w:ascii="Garamond" w:eastAsiaTheme="minorEastAsia" w:hAnsi="Garamond" w:cs="Liberation Sans"/>
            <w:sz w:val="22"/>
          </w:rPr>
          <w:t>https://ezamowienia.gov.pl</w:t>
        </w:r>
      </w:hyperlink>
      <w:r>
        <w:rPr>
          <w:rFonts w:ascii="Garamond" w:eastAsiaTheme="minorEastAsia" w:hAnsi="Garamond" w:cs="Liberation Sans"/>
          <w:sz w:val="22"/>
        </w:rPr>
        <w:t>)</w:t>
      </w:r>
    </w:p>
    <w:p w14:paraId="0A518372" w14:textId="6F2DEEE6" w:rsidR="009D0363" w:rsidRDefault="009D0363" w:rsidP="009D0363">
      <w:pPr>
        <w:pStyle w:val="Akapitzlist"/>
        <w:autoSpaceDE w:val="0"/>
        <w:autoSpaceDN w:val="0"/>
        <w:adjustRightInd w:val="0"/>
        <w:spacing w:after="0" w:line="240" w:lineRule="auto"/>
        <w:ind w:left="284" w:firstLine="0"/>
        <w:jc w:val="center"/>
        <w:rPr>
          <w:rStyle w:val="Hipercze"/>
          <w:rFonts w:ascii="Garamond" w:eastAsiaTheme="minorEastAsia" w:hAnsi="Garamond" w:cs="Liberation Sans"/>
          <w:sz w:val="22"/>
        </w:rPr>
      </w:pPr>
      <w:r>
        <w:rPr>
          <w:rFonts w:ascii="Garamond" w:eastAsiaTheme="minorEastAsia" w:hAnsi="Garamond" w:cs="Liberation Sans"/>
          <w:sz w:val="22"/>
        </w:rPr>
        <w:t xml:space="preserve">lub </w:t>
      </w:r>
      <w:r w:rsidRPr="00B024A2">
        <w:rPr>
          <w:rFonts w:ascii="Garamond" w:eastAsiaTheme="minorEastAsia" w:hAnsi="Garamond" w:cs="Liberation Sans"/>
          <w:sz w:val="22"/>
        </w:rPr>
        <w:t xml:space="preserve">bezpośrednio na adres: </w:t>
      </w:r>
      <w:hyperlink r:id="rId20" w:history="1">
        <w:r w:rsidRPr="00B024A2">
          <w:rPr>
            <w:rStyle w:val="Hipercze"/>
            <w:rFonts w:ascii="Garamond" w:eastAsiaTheme="minorEastAsia" w:hAnsi="Garamond" w:cs="Liberation Sans"/>
            <w:sz w:val="22"/>
          </w:rPr>
          <w:t>zamowienia@ol.policja.gov.pl</w:t>
        </w:r>
      </w:hyperlink>
    </w:p>
    <w:p w14:paraId="6AD5DFD8" w14:textId="77777777" w:rsidR="0037163C" w:rsidRDefault="0037163C" w:rsidP="009D0363">
      <w:pPr>
        <w:pStyle w:val="Akapitzlist"/>
        <w:autoSpaceDE w:val="0"/>
        <w:autoSpaceDN w:val="0"/>
        <w:adjustRightInd w:val="0"/>
        <w:spacing w:after="0" w:line="240" w:lineRule="auto"/>
        <w:ind w:left="284" w:firstLine="0"/>
        <w:jc w:val="center"/>
        <w:rPr>
          <w:rStyle w:val="Hipercze"/>
          <w:rFonts w:ascii="Garamond" w:eastAsiaTheme="minorEastAsia" w:hAnsi="Garamond" w:cs="Liberation Sans"/>
          <w:sz w:val="22"/>
        </w:rPr>
      </w:pPr>
    </w:p>
    <w:p w14:paraId="36E4D66F" w14:textId="77777777" w:rsidR="00452B3D" w:rsidRDefault="00452B3D" w:rsidP="009D0363">
      <w:pPr>
        <w:pStyle w:val="Akapitzlist"/>
        <w:autoSpaceDE w:val="0"/>
        <w:autoSpaceDN w:val="0"/>
        <w:adjustRightInd w:val="0"/>
        <w:spacing w:after="0" w:line="240" w:lineRule="auto"/>
        <w:ind w:left="284" w:firstLine="0"/>
        <w:jc w:val="center"/>
        <w:rPr>
          <w:rStyle w:val="Hipercze"/>
          <w:rFonts w:ascii="Garamond" w:eastAsiaTheme="minorEastAsia" w:hAnsi="Garamond" w:cs="Liberation Sans"/>
          <w:sz w:val="22"/>
        </w:rPr>
      </w:pPr>
    </w:p>
    <w:sectPr w:rsidR="00452B3D" w:rsidSect="00FD2DDC">
      <w:footerReference w:type="even" r:id="rId21"/>
      <w:footerReference w:type="default" r:id="rId22"/>
      <w:footerReference w:type="first" r:id="rId23"/>
      <w:pgSz w:w="11906" w:h="16838"/>
      <w:pgMar w:top="992" w:right="851" w:bottom="992" w:left="992"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4BD3C73" w14:textId="77777777" w:rsidR="00AD763E" w:rsidRDefault="00AD763E">
      <w:pPr>
        <w:spacing w:after="0" w:line="240" w:lineRule="auto"/>
      </w:pPr>
      <w:r>
        <w:separator/>
      </w:r>
    </w:p>
  </w:endnote>
  <w:endnote w:type="continuationSeparator" w:id="0">
    <w:p w14:paraId="17144C84" w14:textId="77777777" w:rsidR="00AD763E" w:rsidRDefault="00AD763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BookmanOldStyle-Bold">
    <w:altName w:val="Yu Gothic"/>
    <w:panose1 w:val="00000000000000000000"/>
    <w:charset w:val="80"/>
    <w:family w:val="auto"/>
    <w:notTrueType/>
    <w:pitch w:val="default"/>
    <w:sig w:usb0="00000003" w:usb1="08070000" w:usb2="00000010" w:usb3="00000000" w:csb0="00020001" w:csb1="00000000"/>
  </w:font>
  <w:font w:name="Lato">
    <w:altName w:val="Segoe UI"/>
    <w:panose1 w:val="00000000000000000000"/>
    <w:charset w:val="00"/>
    <w:family w:val="swiss"/>
    <w:notTrueType/>
    <w:pitch w:val="default"/>
    <w:sig w:usb0="00000007" w:usb1="00000000" w:usb2="00000000" w:usb3="00000000" w:csb0="00000003" w:csb1="00000000"/>
  </w:font>
  <w:font w:name="TimesNewRoman">
    <w:panose1 w:val="00000000000000000000"/>
    <w:charset w:val="EE"/>
    <w:family w:val="auto"/>
    <w:notTrueType/>
    <w:pitch w:val="default"/>
    <w:sig w:usb0="00000005" w:usb1="08070000" w:usb2="00000010" w:usb3="00000000" w:csb0="00020002" w:csb1="00000000"/>
  </w:font>
  <w:font w:name="TimesNewRoman,Bold">
    <w:panose1 w:val="00000000000000000000"/>
    <w:charset w:val="00"/>
    <w:family w:val="roman"/>
    <w:notTrueType/>
    <w:pitch w:val="default"/>
  </w:font>
  <w:font w:name="Tahoma">
    <w:panose1 w:val="020B0604030504040204"/>
    <w:charset w:val="EE"/>
    <w:family w:val="swiss"/>
    <w:pitch w:val="variable"/>
    <w:sig w:usb0="E1002EFF" w:usb1="C000605B" w:usb2="00000029" w:usb3="00000000" w:csb0="000101FF" w:csb1="00000000"/>
  </w:font>
  <w:font w:name="Liberation Sans">
    <w:panose1 w:val="020B0604020202020204"/>
    <w:charset w:val="EE"/>
    <w:family w:val="swiss"/>
    <w:pitch w:val="variable"/>
    <w:sig w:usb0="E0000AFF" w:usb1="500078FF" w:usb2="00000021" w:usb3="00000000" w:csb0="000001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2DC835" w14:textId="77777777" w:rsidR="00270626" w:rsidRDefault="00270626">
    <w:pPr>
      <w:spacing w:after="0" w:line="259" w:lineRule="auto"/>
      <w:ind w:left="0" w:right="1417" w:firstLine="0"/>
      <w:jc w:val="right"/>
    </w:pPr>
    <w:r>
      <w:fldChar w:fldCharType="begin"/>
    </w:r>
    <w:r>
      <w:instrText xml:space="preserve"> PAGE   \* MERGEFORMAT </w:instrText>
    </w:r>
    <w:r>
      <w:fldChar w:fldCharType="separate"/>
    </w:r>
    <w:r>
      <w:t>1</w:t>
    </w:r>
    <w:r>
      <w:fldChar w:fldCharType="end"/>
    </w:r>
    <w:r>
      <w:t xml:space="preserve"> </w:t>
    </w:r>
  </w:p>
  <w:p w14:paraId="6D6681A0" w14:textId="77777777" w:rsidR="00270626" w:rsidRDefault="00270626">
    <w:pPr>
      <w:spacing w:after="0" w:line="259" w:lineRule="auto"/>
      <w:ind w:left="46" w:firstLine="0"/>
      <w:jc w:val="left"/>
    </w:pP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25362524"/>
      <w:docPartObj>
        <w:docPartGallery w:val="Page Numbers (Bottom of Page)"/>
        <w:docPartUnique/>
      </w:docPartObj>
    </w:sdtPr>
    <w:sdtEndPr/>
    <w:sdtContent>
      <w:p w14:paraId="4684C174" w14:textId="77777777" w:rsidR="00270626" w:rsidRDefault="00270626">
        <w:pPr>
          <w:pStyle w:val="Stopka"/>
          <w:jc w:val="right"/>
        </w:pPr>
        <w:r>
          <w:fldChar w:fldCharType="begin"/>
        </w:r>
        <w:r>
          <w:instrText>PAGE   \* MERGEFORMAT</w:instrText>
        </w:r>
        <w:r>
          <w:fldChar w:fldCharType="separate"/>
        </w:r>
        <w:r>
          <w:t>2</w:t>
        </w:r>
        <w:r>
          <w:fldChar w:fldCharType="end"/>
        </w:r>
      </w:p>
    </w:sdtContent>
  </w:sdt>
  <w:p w14:paraId="6DFE4C2A" w14:textId="77777777" w:rsidR="00270626" w:rsidRDefault="00270626">
    <w:pPr>
      <w:spacing w:after="0" w:line="259" w:lineRule="auto"/>
      <w:ind w:left="46" w:firstLine="0"/>
      <w:jc w:val="lef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75FDB9" w14:textId="77777777" w:rsidR="00270626" w:rsidRDefault="00270626">
    <w:pPr>
      <w:spacing w:after="0" w:line="259" w:lineRule="auto"/>
      <w:ind w:left="0" w:right="1417" w:firstLine="0"/>
      <w:jc w:val="right"/>
    </w:pPr>
    <w:r>
      <w:fldChar w:fldCharType="begin"/>
    </w:r>
    <w:r>
      <w:instrText xml:space="preserve"> PAGE   \* MERGEFORMAT </w:instrText>
    </w:r>
    <w:r>
      <w:fldChar w:fldCharType="separate"/>
    </w:r>
    <w:r>
      <w:t>1</w:t>
    </w:r>
    <w:r>
      <w:fldChar w:fldCharType="end"/>
    </w:r>
    <w:r>
      <w:t xml:space="preserve"> </w:t>
    </w:r>
  </w:p>
  <w:p w14:paraId="18935DB4" w14:textId="77777777" w:rsidR="00270626" w:rsidRDefault="00270626">
    <w:pPr>
      <w:spacing w:after="0" w:line="259" w:lineRule="auto"/>
      <w:ind w:left="46" w:firstLine="0"/>
      <w:jc w:val="left"/>
    </w:pP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C6AD208" w14:textId="77777777" w:rsidR="00AD763E" w:rsidRDefault="00AD763E">
      <w:pPr>
        <w:spacing w:after="0" w:line="240" w:lineRule="auto"/>
      </w:pPr>
      <w:r>
        <w:separator/>
      </w:r>
    </w:p>
  </w:footnote>
  <w:footnote w:type="continuationSeparator" w:id="0">
    <w:p w14:paraId="4A2971CA" w14:textId="77777777" w:rsidR="00AD763E" w:rsidRDefault="00AD763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multilevel"/>
    <w:tmpl w:val="4CF4A27C"/>
    <w:name w:val="WW8Num3"/>
    <w:lvl w:ilvl="0">
      <w:start w:val="1"/>
      <w:numFmt w:val="decimal"/>
      <w:lvlText w:val="%1."/>
      <w:lvlJc w:val="left"/>
      <w:pPr>
        <w:tabs>
          <w:tab w:val="num" w:pos="-2268"/>
        </w:tabs>
        <w:ind w:left="4330" w:hanging="360"/>
      </w:pPr>
      <w:rPr>
        <w:rFonts w:hint="default"/>
        <w:b w:val="0"/>
        <w:color w:val="auto"/>
      </w:rPr>
    </w:lvl>
    <w:lvl w:ilvl="1">
      <w:start w:val="1"/>
      <w:numFmt w:val="lowerLetter"/>
      <w:lvlText w:val="%2."/>
      <w:lvlJc w:val="left"/>
      <w:pPr>
        <w:ind w:left="-828" w:hanging="360"/>
      </w:pPr>
    </w:lvl>
    <w:lvl w:ilvl="2">
      <w:start w:val="1"/>
      <w:numFmt w:val="decimal"/>
      <w:lvlText w:val="%3)"/>
      <w:lvlJc w:val="right"/>
      <w:pPr>
        <w:ind w:left="-108" w:hanging="180"/>
      </w:pPr>
      <w:rPr>
        <w:rFonts w:ascii="Garamond" w:eastAsia="Calibri" w:hAnsi="Garamond" w:cs="Arial" w:hint="default"/>
        <w:b w:val="0"/>
      </w:rPr>
    </w:lvl>
    <w:lvl w:ilvl="3">
      <w:start w:val="1"/>
      <w:numFmt w:val="lowerLetter"/>
      <w:lvlText w:val="%4)"/>
      <w:lvlJc w:val="left"/>
      <w:pPr>
        <w:ind w:left="612" w:hanging="360"/>
      </w:pPr>
      <w:rPr>
        <w:rFonts w:hint="default"/>
      </w:rPr>
    </w:lvl>
    <w:lvl w:ilvl="4">
      <w:start w:val="1"/>
      <w:numFmt w:val="lowerLetter"/>
      <w:lvlText w:val="%5."/>
      <w:lvlJc w:val="left"/>
      <w:pPr>
        <w:ind w:left="1332" w:hanging="360"/>
      </w:pPr>
    </w:lvl>
    <w:lvl w:ilvl="5" w:tentative="1">
      <w:start w:val="1"/>
      <w:numFmt w:val="lowerRoman"/>
      <w:lvlText w:val="%6."/>
      <w:lvlJc w:val="right"/>
      <w:pPr>
        <w:ind w:left="2052" w:hanging="180"/>
      </w:pPr>
    </w:lvl>
    <w:lvl w:ilvl="6" w:tentative="1">
      <w:start w:val="1"/>
      <w:numFmt w:val="decimal"/>
      <w:lvlText w:val="%7."/>
      <w:lvlJc w:val="left"/>
      <w:pPr>
        <w:ind w:left="2772" w:hanging="360"/>
      </w:pPr>
    </w:lvl>
    <w:lvl w:ilvl="7" w:tentative="1">
      <w:start w:val="1"/>
      <w:numFmt w:val="lowerLetter"/>
      <w:lvlText w:val="%8."/>
      <w:lvlJc w:val="left"/>
      <w:pPr>
        <w:ind w:left="3492" w:hanging="360"/>
      </w:pPr>
    </w:lvl>
    <w:lvl w:ilvl="8" w:tentative="1">
      <w:start w:val="1"/>
      <w:numFmt w:val="lowerRoman"/>
      <w:lvlText w:val="%9."/>
      <w:lvlJc w:val="right"/>
      <w:pPr>
        <w:ind w:left="4212" w:hanging="180"/>
      </w:pPr>
    </w:lvl>
  </w:abstractNum>
  <w:abstractNum w:abstractNumId="1" w15:restartNumberingAfterBreak="0">
    <w:nsid w:val="00000014"/>
    <w:multiLevelType w:val="multilevel"/>
    <w:tmpl w:val="A9FEED60"/>
    <w:name w:val="WW8Num20"/>
    <w:lvl w:ilvl="0">
      <w:start w:val="1"/>
      <w:numFmt w:val="decimal"/>
      <w:lvlText w:val="%1."/>
      <w:lvlJc w:val="left"/>
      <w:pPr>
        <w:tabs>
          <w:tab w:val="num" w:pos="0"/>
        </w:tabs>
        <w:ind w:left="720" w:hanging="360"/>
      </w:pPr>
      <w:rPr>
        <w:rFonts w:ascii="Garamond" w:hAnsi="Garamond" w:cs="Garamond"/>
        <w:color w:val="000000"/>
        <w:sz w:val="22"/>
        <w:szCs w:val="22"/>
        <w:lang w:val="pl-PL"/>
      </w:rPr>
    </w:lvl>
    <w:lvl w:ilvl="1" w:tentative="1">
      <w:start w:val="1"/>
      <w:numFmt w:val="lowerLetter"/>
      <w:lvlText w:val="%2."/>
      <w:lvlJc w:val="left"/>
      <w:pPr>
        <w:ind w:left="5333" w:hanging="360"/>
      </w:pPr>
    </w:lvl>
    <w:lvl w:ilvl="2" w:tentative="1">
      <w:start w:val="1"/>
      <w:numFmt w:val="lowerRoman"/>
      <w:lvlText w:val="%3."/>
      <w:lvlJc w:val="right"/>
      <w:pPr>
        <w:ind w:left="6053" w:hanging="180"/>
      </w:pPr>
    </w:lvl>
    <w:lvl w:ilvl="3" w:tentative="1">
      <w:start w:val="1"/>
      <w:numFmt w:val="decimal"/>
      <w:lvlText w:val="%4."/>
      <w:lvlJc w:val="left"/>
      <w:pPr>
        <w:ind w:left="6773" w:hanging="360"/>
      </w:pPr>
    </w:lvl>
    <w:lvl w:ilvl="4" w:tentative="1">
      <w:start w:val="1"/>
      <w:numFmt w:val="lowerLetter"/>
      <w:lvlText w:val="%5."/>
      <w:lvlJc w:val="left"/>
      <w:pPr>
        <w:ind w:left="7493" w:hanging="360"/>
      </w:pPr>
    </w:lvl>
    <w:lvl w:ilvl="5" w:tentative="1">
      <w:start w:val="1"/>
      <w:numFmt w:val="lowerRoman"/>
      <w:lvlText w:val="%6."/>
      <w:lvlJc w:val="right"/>
      <w:pPr>
        <w:ind w:left="8213" w:hanging="180"/>
      </w:pPr>
    </w:lvl>
    <w:lvl w:ilvl="6" w:tentative="1">
      <w:start w:val="1"/>
      <w:numFmt w:val="decimal"/>
      <w:lvlText w:val="%7."/>
      <w:lvlJc w:val="left"/>
      <w:pPr>
        <w:ind w:left="8933" w:hanging="360"/>
      </w:pPr>
    </w:lvl>
    <w:lvl w:ilvl="7" w:tentative="1">
      <w:start w:val="1"/>
      <w:numFmt w:val="lowerLetter"/>
      <w:lvlText w:val="%8."/>
      <w:lvlJc w:val="left"/>
      <w:pPr>
        <w:ind w:left="9653" w:hanging="360"/>
      </w:pPr>
    </w:lvl>
    <w:lvl w:ilvl="8" w:tentative="1">
      <w:start w:val="1"/>
      <w:numFmt w:val="lowerRoman"/>
      <w:lvlText w:val="%9."/>
      <w:lvlJc w:val="right"/>
      <w:pPr>
        <w:ind w:left="10373" w:hanging="180"/>
      </w:pPr>
    </w:lvl>
  </w:abstractNum>
  <w:abstractNum w:abstractNumId="2" w15:restartNumberingAfterBreak="0">
    <w:nsid w:val="048B67BD"/>
    <w:multiLevelType w:val="hybridMultilevel"/>
    <w:tmpl w:val="740A1BFE"/>
    <w:lvl w:ilvl="0" w:tplc="7772D216">
      <w:start w:val="1"/>
      <w:numFmt w:val="decimal"/>
      <w:lvlText w:val="%1."/>
      <w:lvlJc w:val="left"/>
      <w:pPr>
        <w:ind w:left="720" w:hanging="360"/>
      </w:pPr>
      <w:rPr>
        <w:rFonts w:hint="default"/>
        <w:b w:val="0"/>
        <w:strike w:val="0"/>
      </w:rPr>
    </w:lvl>
    <w:lvl w:ilvl="1" w:tplc="04150019">
      <w:start w:val="1"/>
      <w:numFmt w:val="lowerLetter"/>
      <w:lvlText w:val="%2."/>
      <w:lvlJc w:val="left"/>
      <w:pPr>
        <w:ind w:left="1440" w:hanging="360"/>
      </w:pPr>
    </w:lvl>
    <w:lvl w:ilvl="2" w:tplc="FEE42212">
      <w:start w:val="1"/>
      <w:numFmt w:val="decimal"/>
      <w:lvlText w:val="%3)"/>
      <w:lvlJc w:val="right"/>
      <w:pPr>
        <w:ind w:left="1173" w:hanging="180"/>
      </w:pPr>
      <w:rPr>
        <w:rFonts w:ascii="Garamond" w:eastAsia="Times New Roman" w:hAnsi="Garamond" w:cs="Calibri" w:hint="default"/>
        <w:b w:val="0"/>
      </w:r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8485971"/>
    <w:multiLevelType w:val="hybridMultilevel"/>
    <w:tmpl w:val="772C78EC"/>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 w15:restartNumberingAfterBreak="0">
    <w:nsid w:val="098D2925"/>
    <w:multiLevelType w:val="hybridMultilevel"/>
    <w:tmpl w:val="71367F14"/>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 w15:restartNumberingAfterBreak="0">
    <w:nsid w:val="09925E55"/>
    <w:multiLevelType w:val="hybridMultilevel"/>
    <w:tmpl w:val="79040768"/>
    <w:lvl w:ilvl="0" w:tplc="D9368296">
      <w:start w:val="36"/>
      <w:numFmt w:val="decimal"/>
      <w:lvlText w:val="%1."/>
      <w:lvlJc w:val="left"/>
      <w:pPr>
        <w:ind w:left="502"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99E1459"/>
    <w:multiLevelType w:val="hybridMultilevel"/>
    <w:tmpl w:val="6584DD88"/>
    <w:lvl w:ilvl="0" w:tplc="422CFF4A">
      <w:start w:val="2"/>
      <w:numFmt w:val="decimal"/>
      <w:lvlText w:val="%1)"/>
      <w:lvlJc w:val="left"/>
      <w:pPr>
        <w:ind w:left="1440" w:hanging="360"/>
      </w:pPr>
      <w:rPr>
        <w:rFonts w:ascii="Garamond" w:hAnsi="Garamond" w:cs="Calibri" w:hint="default"/>
        <w:b w:val="0"/>
        <w:i w:val="0"/>
        <w:color w:val="auto"/>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9B2190D"/>
    <w:multiLevelType w:val="multilevel"/>
    <w:tmpl w:val="7408C490"/>
    <w:lvl w:ilvl="0">
      <w:start w:val="26"/>
      <w:numFmt w:val="decimal"/>
      <w:lvlText w:val="%1."/>
      <w:lvlJc w:val="left"/>
      <w:pPr>
        <w:ind w:left="851" w:hanging="284"/>
      </w:pPr>
      <w:rPr>
        <w:rFonts w:hint="default"/>
        <w:b/>
        <w:color w:val="auto"/>
        <w:sz w:val="24"/>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0A547629"/>
    <w:multiLevelType w:val="hybridMultilevel"/>
    <w:tmpl w:val="772C78EC"/>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9" w15:restartNumberingAfterBreak="0">
    <w:nsid w:val="0D134CE5"/>
    <w:multiLevelType w:val="hybridMultilevel"/>
    <w:tmpl w:val="410E4956"/>
    <w:lvl w:ilvl="0" w:tplc="BB30B3C0">
      <w:start w:val="1"/>
      <w:numFmt w:val="decimal"/>
      <w:lvlText w:val="%1)"/>
      <w:lvlJc w:val="left"/>
      <w:pPr>
        <w:ind w:left="4766" w:hanging="360"/>
      </w:pPr>
      <w:rPr>
        <w:rFonts w:hint="default"/>
        <w:u w:val="none"/>
      </w:rPr>
    </w:lvl>
    <w:lvl w:ilvl="1" w:tplc="04150019" w:tentative="1">
      <w:start w:val="1"/>
      <w:numFmt w:val="lowerLetter"/>
      <w:lvlText w:val="%2."/>
      <w:lvlJc w:val="left"/>
      <w:pPr>
        <w:ind w:left="4766" w:hanging="360"/>
      </w:pPr>
    </w:lvl>
    <w:lvl w:ilvl="2" w:tplc="0415001B" w:tentative="1">
      <w:start w:val="1"/>
      <w:numFmt w:val="lowerRoman"/>
      <w:lvlText w:val="%3."/>
      <w:lvlJc w:val="right"/>
      <w:pPr>
        <w:ind w:left="5486" w:hanging="180"/>
      </w:pPr>
    </w:lvl>
    <w:lvl w:ilvl="3" w:tplc="0415000F" w:tentative="1">
      <w:start w:val="1"/>
      <w:numFmt w:val="decimal"/>
      <w:lvlText w:val="%4."/>
      <w:lvlJc w:val="left"/>
      <w:pPr>
        <w:ind w:left="6206" w:hanging="360"/>
      </w:pPr>
    </w:lvl>
    <w:lvl w:ilvl="4" w:tplc="04150019" w:tentative="1">
      <w:start w:val="1"/>
      <w:numFmt w:val="lowerLetter"/>
      <w:lvlText w:val="%5."/>
      <w:lvlJc w:val="left"/>
      <w:pPr>
        <w:ind w:left="6926" w:hanging="360"/>
      </w:pPr>
    </w:lvl>
    <w:lvl w:ilvl="5" w:tplc="0415001B" w:tentative="1">
      <w:start w:val="1"/>
      <w:numFmt w:val="lowerRoman"/>
      <w:lvlText w:val="%6."/>
      <w:lvlJc w:val="right"/>
      <w:pPr>
        <w:ind w:left="7646" w:hanging="180"/>
      </w:pPr>
    </w:lvl>
    <w:lvl w:ilvl="6" w:tplc="0415000F" w:tentative="1">
      <w:start w:val="1"/>
      <w:numFmt w:val="decimal"/>
      <w:lvlText w:val="%7."/>
      <w:lvlJc w:val="left"/>
      <w:pPr>
        <w:ind w:left="8366" w:hanging="360"/>
      </w:pPr>
    </w:lvl>
    <w:lvl w:ilvl="7" w:tplc="04150019" w:tentative="1">
      <w:start w:val="1"/>
      <w:numFmt w:val="lowerLetter"/>
      <w:lvlText w:val="%8."/>
      <w:lvlJc w:val="left"/>
      <w:pPr>
        <w:ind w:left="9086" w:hanging="360"/>
      </w:pPr>
    </w:lvl>
    <w:lvl w:ilvl="8" w:tplc="0415001B" w:tentative="1">
      <w:start w:val="1"/>
      <w:numFmt w:val="lowerRoman"/>
      <w:lvlText w:val="%9."/>
      <w:lvlJc w:val="right"/>
      <w:pPr>
        <w:ind w:left="9806" w:hanging="180"/>
      </w:pPr>
    </w:lvl>
  </w:abstractNum>
  <w:abstractNum w:abstractNumId="10" w15:restartNumberingAfterBreak="0">
    <w:nsid w:val="116D42E4"/>
    <w:multiLevelType w:val="hybridMultilevel"/>
    <w:tmpl w:val="CBE6CD5C"/>
    <w:lvl w:ilvl="0" w:tplc="397A4ACE">
      <w:start w:val="4"/>
      <w:numFmt w:val="upperLetter"/>
      <w:lvlText w:val="%1."/>
      <w:lvlJc w:val="left"/>
      <w:pPr>
        <w:ind w:left="76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2A85DD6"/>
    <w:multiLevelType w:val="hybridMultilevel"/>
    <w:tmpl w:val="FCEEE192"/>
    <w:lvl w:ilvl="0" w:tplc="1A9C4F74">
      <w:start w:val="1"/>
      <w:numFmt w:val="upperLetter"/>
      <w:lvlText w:val="%1."/>
      <w:lvlJc w:val="left"/>
      <w:pPr>
        <w:ind w:left="766"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6E4581C"/>
    <w:multiLevelType w:val="hybridMultilevel"/>
    <w:tmpl w:val="42D44446"/>
    <w:lvl w:ilvl="0" w:tplc="C9EAADBA">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82D2077"/>
    <w:multiLevelType w:val="hybridMultilevel"/>
    <w:tmpl w:val="614E8AD8"/>
    <w:lvl w:ilvl="0" w:tplc="F334B922">
      <w:start w:val="1"/>
      <w:numFmt w:val="decimal"/>
      <w:lvlText w:val="%1)"/>
      <w:lvlJc w:val="left"/>
      <w:pPr>
        <w:ind w:left="1068" w:hanging="360"/>
      </w:pPr>
      <w:rPr>
        <w:rFonts w:hint="default"/>
        <w:b w:val="0"/>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4" w15:restartNumberingAfterBreak="0">
    <w:nsid w:val="1CE64E6B"/>
    <w:multiLevelType w:val="hybridMultilevel"/>
    <w:tmpl w:val="3F8C7076"/>
    <w:lvl w:ilvl="0" w:tplc="EA30E070">
      <w:start w:val="1"/>
      <w:numFmt w:val="decimal"/>
      <w:lvlText w:val="%1)"/>
      <w:lvlJc w:val="right"/>
      <w:pPr>
        <w:ind w:left="1173" w:hanging="180"/>
      </w:pPr>
      <w:rPr>
        <w:rFonts w:ascii="Garamond" w:eastAsia="Times New Roman" w:hAnsi="Garamond" w:cs="Calibri"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1D93BB7"/>
    <w:multiLevelType w:val="hybridMultilevel"/>
    <w:tmpl w:val="F790FCAE"/>
    <w:lvl w:ilvl="0" w:tplc="AB06A7F0">
      <w:start w:val="13"/>
      <w:numFmt w:val="decimal"/>
      <w:lvlText w:val="%1."/>
      <w:lvlJc w:val="left"/>
      <w:pPr>
        <w:ind w:left="2487" w:hanging="360"/>
      </w:pPr>
      <w:rPr>
        <w:rFonts w:hint="default"/>
      </w:rPr>
    </w:lvl>
    <w:lvl w:ilvl="1" w:tplc="04150019">
      <w:start w:val="1"/>
      <w:numFmt w:val="lowerLetter"/>
      <w:lvlText w:val="%2."/>
      <w:lvlJc w:val="left"/>
      <w:pPr>
        <w:ind w:left="1440" w:hanging="360"/>
      </w:pPr>
    </w:lvl>
    <w:lvl w:ilvl="2" w:tplc="55AAD84C">
      <w:start w:val="1"/>
      <w:numFmt w:val="lowerLetter"/>
      <w:lvlText w:val="%3)"/>
      <w:lvlJc w:val="right"/>
      <w:pPr>
        <w:ind w:left="2160" w:hanging="180"/>
      </w:pPr>
      <w:rPr>
        <w:rFonts w:ascii="Garamond" w:eastAsia="Times New Roman" w:hAnsi="Garamond" w:cs="Times New Roman"/>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2747A25"/>
    <w:multiLevelType w:val="hybridMultilevel"/>
    <w:tmpl w:val="8102B3A0"/>
    <w:lvl w:ilvl="0" w:tplc="04150015">
      <w:start w:val="1"/>
      <w:numFmt w:val="upperLetter"/>
      <w:lvlText w:val="%1."/>
      <w:lvlJc w:val="left"/>
      <w:pPr>
        <w:ind w:left="766" w:hanging="360"/>
      </w:pPr>
    </w:lvl>
    <w:lvl w:ilvl="1" w:tplc="04150019" w:tentative="1">
      <w:start w:val="1"/>
      <w:numFmt w:val="lowerLetter"/>
      <w:lvlText w:val="%2."/>
      <w:lvlJc w:val="left"/>
      <w:pPr>
        <w:ind w:left="1486" w:hanging="360"/>
      </w:pPr>
    </w:lvl>
    <w:lvl w:ilvl="2" w:tplc="0415001B" w:tentative="1">
      <w:start w:val="1"/>
      <w:numFmt w:val="lowerRoman"/>
      <w:lvlText w:val="%3."/>
      <w:lvlJc w:val="right"/>
      <w:pPr>
        <w:ind w:left="2206" w:hanging="180"/>
      </w:pPr>
    </w:lvl>
    <w:lvl w:ilvl="3" w:tplc="0415000F" w:tentative="1">
      <w:start w:val="1"/>
      <w:numFmt w:val="decimal"/>
      <w:lvlText w:val="%4."/>
      <w:lvlJc w:val="left"/>
      <w:pPr>
        <w:ind w:left="2926" w:hanging="360"/>
      </w:pPr>
    </w:lvl>
    <w:lvl w:ilvl="4" w:tplc="04150019" w:tentative="1">
      <w:start w:val="1"/>
      <w:numFmt w:val="lowerLetter"/>
      <w:lvlText w:val="%5."/>
      <w:lvlJc w:val="left"/>
      <w:pPr>
        <w:ind w:left="3646" w:hanging="360"/>
      </w:pPr>
    </w:lvl>
    <w:lvl w:ilvl="5" w:tplc="0415001B" w:tentative="1">
      <w:start w:val="1"/>
      <w:numFmt w:val="lowerRoman"/>
      <w:lvlText w:val="%6."/>
      <w:lvlJc w:val="right"/>
      <w:pPr>
        <w:ind w:left="4366" w:hanging="180"/>
      </w:pPr>
    </w:lvl>
    <w:lvl w:ilvl="6" w:tplc="0415000F" w:tentative="1">
      <w:start w:val="1"/>
      <w:numFmt w:val="decimal"/>
      <w:lvlText w:val="%7."/>
      <w:lvlJc w:val="left"/>
      <w:pPr>
        <w:ind w:left="5086" w:hanging="360"/>
      </w:pPr>
    </w:lvl>
    <w:lvl w:ilvl="7" w:tplc="04150019" w:tentative="1">
      <w:start w:val="1"/>
      <w:numFmt w:val="lowerLetter"/>
      <w:lvlText w:val="%8."/>
      <w:lvlJc w:val="left"/>
      <w:pPr>
        <w:ind w:left="5806" w:hanging="360"/>
      </w:pPr>
    </w:lvl>
    <w:lvl w:ilvl="8" w:tplc="0415001B" w:tentative="1">
      <w:start w:val="1"/>
      <w:numFmt w:val="lowerRoman"/>
      <w:lvlText w:val="%9."/>
      <w:lvlJc w:val="right"/>
      <w:pPr>
        <w:ind w:left="6526" w:hanging="180"/>
      </w:pPr>
    </w:lvl>
  </w:abstractNum>
  <w:abstractNum w:abstractNumId="17" w15:restartNumberingAfterBreak="0">
    <w:nsid w:val="247A0F69"/>
    <w:multiLevelType w:val="hybridMultilevel"/>
    <w:tmpl w:val="A174787E"/>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8" w15:restartNumberingAfterBreak="0">
    <w:nsid w:val="271924B7"/>
    <w:multiLevelType w:val="hybridMultilevel"/>
    <w:tmpl w:val="7A7A12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72E4422"/>
    <w:multiLevelType w:val="hybridMultilevel"/>
    <w:tmpl w:val="0CEC3C9E"/>
    <w:lvl w:ilvl="0" w:tplc="04150019">
      <w:start w:val="1"/>
      <w:numFmt w:val="lowerLetter"/>
      <w:lvlText w:val="%1."/>
      <w:lvlJc w:val="left"/>
      <w:pPr>
        <w:ind w:left="1724" w:hanging="360"/>
      </w:pPr>
    </w:lvl>
    <w:lvl w:ilvl="1" w:tplc="04150019" w:tentative="1">
      <w:start w:val="1"/>
      <w:numFmt w:val="lowerLetter"/>
      <w:lvlText w:val="%2."/>
      <w:lvlJc w:val="left"/>
      <w:pPr>
        <w:ind w:left="2444" w:hanging="360"/>
      </w:pPr>
    </w:lvl>
    <w:lvl w:ilvl="2" w:tplc="0415001B" w:tentative="1">
      <w:start w:val="1"/>
      <w:numFmt w:val="lowerRoman"/>
      <w:lvlText w:val="%3."/>
      <w:lvlJc w:val="right"/>
      <w:pPr>
        <w:ind w:left="3164" w:hanging="180"/>
      </w:pPr>
    </w:lvl>
    <w:lvl w:ilvl="3" w:tplc="0415000F" w:tentative="1">
      <w:start w:val="1"/>
      <w:numFmt w:val="decimal"/>
      <w:lvlText w:val="%4."/>
      <w:lvlJc w:val="left"/>
      <w:pPr>
        <w:ind w:left="3884" w:hanging="360"/>
      </w:pPr>
    </w:lvl>
    <w:lvl w:ilvl="4" w:tplc="04150019" w:tentative="1">
      <w:start w:val="1"/>
      <w:numFmt w:val="lowerLetter"/>
      <w:lvlText w:val="%5."/>
      <w:lvlJc w:val="left"/>
      <w:pPr>
        <w:ind w:left="4604" w:hanging="360"/>
      </w:pPr>
    </w:lvl>
    <w:lvl w:ilvl="5" w:tplc="0415001B" w:tentative="1">
      <w:start w:val="1"/>
      <w:numFmt w:val="lowerRoman"/>
      <w:lvlText w:val="%6."/>
      <w:lvlJc w:val="right"/>
      <w:pPr>
        <w:ind w:left="5324" w:hanging="180"/>
      </w:pPr>
    </w:lvl>
    <w:lvl w:ilvl="6" w:tplc="0415000F" w:tentative="1">
      <w:start w:val="1"/>
      <w:numFmt w:val="decimal"/>
      <w:lvlText w:val="%7."/>
      <w:lvlJc w:val="left"/>
      <w:pPr>
        <w:ind w:left="6044" w:hanging="360"/>
      </w:pPr>
    </w:lvl>
    <w:lvl w:ilvl="7" w:tplc="04150019" w:tentative="1">
      <w:start w:val="1"/>
      <w:numFmt w:val="lowerLetter"/>
      <w:lvlText w:val="%8."/>
      <w:lvlJc w:val="left"/>
      <w:pPr>
        <w:ind w:left="6764" w:hanging="360"/>
      </w:pPr>
    </w:lvl>
    <w:lvl w:ilvl="8" w:tplc="0415001B" w:tentative="1">
      <w:start w:val="1"/>
      <w:numFmt w:val="lowerRoman"/>
      <w:lvlText w:val="%9."/>
      <w:lvlJc w:val="right"/>
      <w:pPr>
        <w:ind w:left="7484" w:hanging="180"/>
      </w:pPr>
    </w:lvl>
  </w:abstractNum>
  <w:abstractNum w:abstractNumId="20" w15:restartNumberingAfterBreak="0">
    <w:nsid w:val="27504F49"/>
    <w:multiLevelType w:val="hybridMultilevel"/>
    <w:tmpl w:val="51BAC9A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76A5041"/>
    <w:multiLevelType w:val="hybridMultilevel"/>
    <w:tmpl w:val="3FA27846"/>
    <w:lvl w:ilvl="0" w:tplc="EA30E070">
      <w:start w:val="1"/>
      <w:numFmt w:val="decimal"/>
      <w:lvlText w:val="%1)"/>
      <w:lvlJc w:val="right"/>
      <w:pPr>
        <w:ind w:left="1173" w:hanging="180"/>
      </w:pPr>
      <w:rPr>
        <w:rFonts w:ascii="Garamond" w:eastAsia="Times New Roman" w:hAnsi="Garamond" w:cs="Calibri"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AFB2207"/>
    <w:multiLevelType w:val="hybridMultilevel"/>
    <w:tmpl w:val="1B784D50"/>
    <w:lvl w:ilvl="0" w:tplc="5256202E">
      <w:start w:val="1"/>
      <w:numFmt w:val="decimal"/>
      <w:lvlText w:val="%1."/>
      <w:lvlJc w:val="left"/>
      <w:pPr>
        <w:ind w:left="766" w:hanging="360"/>
      </w:pPr>
      <w:rPr>
        <w:b w:val="0"/>
        <w:i w:val="0"/>
        <w:color w:val="auto"/>
        <w:sz w:val="22"/>
      </w:rPr>
    </w:lvl>
    <w:lvl w:ilvl="1" w:tplc="04150019" w:tentative="1">
      <w:start w:val="1"/>
      <w:numFmt w:val="lowerLetter"/>
      <w:lvlText w:val="%2."/>
      <w:lvlJc w:val="left"/>
      <w:pPr>
        <w:ind w:left="1486" w:hanging="360"/>
      </w:pPr>
    </w:lvl>
    <w:lvl w:ilvl="2" w:tplc="0415001B" w:tentative="1">
      <w:start w:val="1"/>
      <w:numFmt w:val="lowerRoman"/>
      <w:lvlText w:val="%3."/>
      <w:lvlJc w:val="right"/>
      <w:pPr>
        <w:ind w:left="2206" w:hanging="180"/>
      </w:pPr>
    </w:lvl>
    <w:lvl w:ilvl="3" w:tplc="0415000F" w:tentative="1">
      <w:start w:val="1"/>
      <w:numFmt w:val="decimal"/>
      <w:lvlText w:val="%4."/>
      <w:lvlJc w:val="left"/>
      <w:pPr>
        <w:ind w:left="2926" w:hanging="360"/>
      </w:pPr>
    </w:lvl>
    <w:lvl w:ilvl="4" w:tplc="04150019" w:tentative="1">
      <w:start w:val="1"/>
      <w:numFmt w:val="lowerLetter"/>
      <w:lvlText w:val="%5."/>
      <w:lvlJc w:val="left"/>
      <w:pPr>
        <w:ind w:left="3646" w:hanging="360"/>
      </w:pPr>
    </w:lvl>
    <w:lvl w:ilvl="5" w:tplc="0415001B" w:tentative="1">
      <w:start w:val="1"/>
      <w:numFmt w:val="lowerRoman"/>
      <w:lvlText w:val="%6."/>
      <w:lvlJc w:val="right"/>
      <w:pPr>
        <w:ind w:left="4366" w:hanging="180"/>
      </w:pPr>
    </w:lvl>
    <w:lvl w:ilvl="6" w:tplc="0415000F" w:tentative="1">
      <w:start w:val="1"/>
      <w:numFmt w:val="decimal"/>
      <w:lvlText w:val="%7."/>
      <w:lvlJc w:val="left"/>
      <w:pPr>
        <w:ind w:left="5086" w:hanging="360"/>
      </w:pPr>
    </w:lvl>
    <w:lvl w:ilvl="7" w:tplc="04150019" w:tentative="1">
      <w:start w:val="1"/>
      <w:numFmt w:val="lowerLetter"/>
      <w:lvlText w:val="%8."/>
      <w:lvlJc w:val="left"/>
      <w:pPr>
        <w:ind w:left="5806" w:hanging="360"/>
      </w:pPr>
    </w:lvl>
    <w:lvl w:ilvl="8" w:tplc="0415001B" w:tentative="1">
      <w:start w:val="1"/>
      <w:numFmt w:val="lowerRoman"/>
      <w:lvlText w:val="%9."/>
      <w:lvlJc w:val="right"/>
      <w:pPr>
        <w:ind w:left="6526" w:hanging="180"/>
      </w:pPr>
    </w:lvl>
  </w:abstractNum>
  <w:abstractNum w:abstractNumId="23" w15:restartNumberingAfterBreak="0">
    <w:nsid w:val="2BC56183"/>
    <w:multiLevelType w:val="multilevel"/>
    <w:tmpl w:val="E78EEDC2"/>
    <w:lvl w:ilvl="0">
      <w:start w:val="1"/>
      <w:numFmt w:val="decimal"/>
      <w:lvlText w:val="%1."/>
      <w:lvlJc w:val="left"/>
      <w:pPr>
        <w:ind w:left="9433" w:hanging="360"/>
      </w:pPr>
      <w:rPr>
        <w:rFonts w:hint="default"/>
        <w:b/>
        <w:color w:val="auto"/>
        <w:sz w:val="24"/>
      </w:rPr>
    </w:lvl>
    <w:lvl w:ilvl="1">
      <w:start w:val="1"/>
      <w:numFmt w:val="decimal"/>
      <w:isLgl/>
      <w:lvlText w:val="%1.%2"/>
      <w:lvlJc w:val="left"/>
      <w:pPr>
        <w:ind w:left="9433" w:hanging="360"/>
      </w:pPr>
      <w:rPr>
        <w:rFonts w:hint="default"/>
      </w:rPr>
    </w:lvl>
    <w:lvl w:ilvl="2">
      <w:start w:val="1"/>
      <w:numFmt w:val="upperLetter"/>
      <w:lvlText w:val="%3)"/>
      <w:lvlJc w:val="left"/>
      <w:pPr>
        <w:ind w:left="9433" w:hanging="360"/>
      </w:pPr>
      <w:rPr>
        <w:rFonts w:hint="default"/>
        <w:color w:val="FF0000"/>
        <w:sz w:val="20"/>
      </w:rPr>
    </w:lvl>
    <w:lvl w:ilvl="3">
      <w:start w:val="1"/>
      <w:numFmt w:val="upperLetter"/>
      <w:lvlText w:val="%4)"/>
      <w:lvlJc w:val="left"/>
      <w:pPr>
        <w:ind w:left="9433" w:hanging="360"/>
      </w:pPr>
      <w:rPr>
        <w:rFonts w:hint="default"/>
        <w:color w:val="auto"/>
        <w:sz w:val="20"/>
      </w:rPr>
    </w:lvl>
    <w:lvl w:ilvl="4">
      <w:start w:val="1"/>
      <w:numFmt w:val="decimal"/>
      <w:isLgl/>
      <w:lvlText w:val="%1.%2.%3.%4.%5"/>
      <w:lvlJc w:val="left"/>
      <w:pPr>
        <w:ind w:left="10153" w:hanging="1080"/>
      </w:pPr>
      <w:rPr>
        <w:rFonts w:hint="default"/>
      </w:rPr>
    </w:lvl>
    <w:lvl w:ilvl="5">
      <w:start w:val="1"/>
      <w:numFmt w:val="decimal"/>
      <w:isLgl/>
      <w:lvlText w:val="%1.%2.%3.%4.%5.%6"/>
      <w:lvlJc w:val="left"/>
      <w:pPr>
        <w:ind w:left="10153" w:hanging="1080"/>
      </w:pPr>
      <w:rPr>
        <w:rFonts w:hint="default"/>
      </w:rPr>
    </w:lvl>
    <w:lvl w:ilvl="6">
      <w:start w:val="1"/>
      <w:numFmt w:val="decimal"/>
      <w:isLgl/>
      <w:lvlText w:val="%1.%2.%3.%4.%5.%6.%7"/>
      <w:lvlJc w:val="left"/>
      <w:pPr>
        <w:ind w:left="10513" w:hanging="1440"/>
      </w:pPr>
      <w:rPr>
        <w:rFonts w:hint="default"/>
      </w:rPr>
    </w:lvl>
    <w:lvl w:ilvl="7">
      <w:start w:val="1"/>
      <w:numFmt w:val="decimal"/>
      <w:isLgl/>
      <w:lvlText w:val="%1.%2.%3.%4.%5.%6.%7.%8"/>
      <w:lvlJc w:val="left"/>
      <w:pPr>
        <w:ind w:left="10513" w:hanging="1440"/>
      </w:pPr>
      <w:rPr>
        <w:rFonts w:hint="default"/>
      </w:rPr>
    </w:lvl>
    <w:lvl w:ilvl="8">
      <w:start w:val="1"/>
      <w:numFmt w:val="decimal"/>
      <w:isLgl/>
      <w:lvlText w:val="%1.%2.%3.%4.%5.%6.%7.%8.%9"/>
      <w:lvlJc w:val="left"/>
      <w:pPr>
        <w:ind w:left="10873" w:hanging="1800"/>
      </w:pPr>
      <w:rPr>
        <w:rFonts w:hint="default"/>
      </w:rPr>
    </w:lvl>
  </w:abstractNum>
  <w:abstractNum w:abstractNumId="24" w15:restartNumberingAfterBreak="0">
    <w:nsid w:val="2D40335E"/>
    <w:multiLevelType w:val="hybridMultilevel"/>
    <w:tmpl w:val="B414DD7C"/>
    <w:lvl w:ilvl="0" w:tplc="47D05EFE">
      <w:start w:val="1"/>
      <w:numFmt w:val="decimal"/>
      <w:lvlText w:val="%1."/>
      <w:lvlJc w:val="left"/>
      <w:pPr>
        <w:ind w:left="644" w:hanging="360"/>
      </w:pPr>
      <w:rPr>
        <w:rFonts w:cs="Times New Roman" w:hint="default"/>
        <w:color w:val="000000"/>
        <w:u w:val="none"/>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5" w15:restartNumberingAfterBreak="0">
    <w:nsid w:val="2EF64E47"/>
    <w:multiLevelType w:val="hybridMultilevel"/>
    <w:tmpl w:val="CA2C8ED8"/>
    <w:lvl w:ilvl="0" w:tplc="7924DCC0">
      <w:start w:val="1"/>
      <w:numFmt w:val="decimal"/>
      <w:lvlText w:val="%1."/>
      <w:lvlJc w:val="left"/>
      <w:pPr>
        <w:ind w:left="720" w:hanging="360"/>
      </w:pPr>
      <w:rPr>
        <w:rFonts w:ascii="Garamond" w:eastAsia="Times New Roman" w:hAnsi="Garamond" w:cs="Times New Roman"/>
        <w:b w:val="0"/>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3260397F"/>
    <w:multiLevelType w:val="hybridMultilevel"/>
    <w:tmpl w:val="164484EE"/>
    <w:lvl w:ilvl="0" w:tplc="5614B43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36830A21"/>
    <w:multiLevelType w:val="hybridMultilevel"/>
    <w:tmpl w:val="CD6A182A"/>
    <w:lvl w:ilvl="0" w:tplc="04150011">
      <w:start w:val="1"/>
      <w:numFmt w:val="decimal"/>
      <w:lvlText w:val="%1)"/>
      <w:lvlJc w:val="left"/>
      <w:pPr>
        <w:ind w:left="766" w:hanging="360"/>
      </w:pPr>
    </w:lvl>
    <w:lvl w:ilvl="1" w:tplc="04150019" w:tentative="1">
      <w:start w:val="1"/>
      <w:numFmt w:val="lowerLetter"/>
      <w:lvlText w:val="%2."/>
      <w:lvlJc w:val="left"/>
      <w:pPr>
        <w:ind w:left="1486" w:hanging="360"/>
      </w:pPr>
    </w:lvl>
    <w:lvl w:ilvl="2" w:tplc="0415001B" w:tentative="1">
      <w:start w:val="1"/>
      <w:numFmt w:val="lowerRoman"/>
      <w:lvlText w:val="%3."/>
      <w:lvlJc w:val="right"/>
      <w:pPr>
        <w:ind w:left="2206" w:hanging="180"/>
      </w:pPr>
    </w:lvl>
    <w:lvl w:ilvl="3" w:tplc="0415000F" w:tentative="1">
      <w:start w:val="1"/>
      <w:numFmt w:val="decimal"/>
      <w:lvlText w:val="%4."/>
      <w:lvlJc w:val="left"/>
      <w:pPr>
        <w:ind w:left="2926" w:hanging="360"/>
      </w:pPr>
    </w:lvl>
    <w:lvl w:ilvl="4" w:tplc="04150019" w:tentative="1">
      <w:start w:val="1"/>
      <w:numFmt w:val="lowerLetter"/>
      <w:lvlText w:val="%5."/>
      <w:lvlJc w:val="left"/>
      <w:pPr>
        <w:ind w:left="3646" w:hanging="360"/>
      </w:pPr>
    </w:lvl>
    <w:lvl w:ilvl="5" w:tplc="0415001B" w:tentative="1">
      <w:start w:val="1"/>
      <w:numFmt w:val="lowerRoman"/>
      <w:lvlText w:val="%6."/>
      <w:lvlJc w:val="right"/>
      <w:pPr>
        <w:ind w:left="4366" w:hanging="180"/>
      </w:pPr>
    </w:lvl>
    <w:lvl w:ilvl="6" w:tplc="0415000F" w:tentative="1">
      <w:start w:val="1"/>
      <w:numFmt w:val="decimal"/>
      <w:lvlText w:val="%7."/>
      <w:lvlJc w:val="left"/>
      <w:pPr>
        <w:ind w:left="5086" w:hanging="360"/>
      </w:pPr>
    </w:lvl>
    <w:lvl w:ilvl="7" w:tplc="04150019" w:tentative="1">
      <w:start w:val="1"/>
      <w:numFmt w:val="lowerLetter"/>
      <w:lvlText w:val="%8."/>
      <w:lvlJc w:val="left"/>
      <w:pPr>
        <w:ind w:left="5806" w:hanging="360"/>
      </w:pPr>
    </w:lvl>
    <w:lvl w:ilvl="8" w:tplc="0415001B" w:tentative="1">
      <w:start w:val="1"/>
      <w:numFmt w:val="lowerRoman"/>
      <w:lvlText w:val="%9."/>
      <w:lvlJc w:val="right"/>
      <w:pPr>
        <w:ind w:left="6526" w:hanging="180"/>
      </w:pPr>
    </w:lvl>
  </w:abstractNum>
  <w:abstractNum w:abstractNumId="28" w15:restartNumberingAfterBreak="0">
    <w:nsid w:val="39BC3391"/>
    <w:multiLevelType w:val="hybridMultilevel"/>
    <w:tmpl w:val="1924E33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BA56234"/>
    <w:multiLevelType w:val="hybridMultilevel"/>
    <w:tmpl w:val="53A8B0E8"/>
    <w:lvl w:ilvl="0" w:tplc="F41C9D5C">
      <w:start w:val="1"/>
      <w:numFmt w:val="lowerLetter"/>
      <w:lvlText w:val="%1)"/>
      <w:lvlJc w:val="left"/>
      <w:pPr>
        <w:ind w:left="100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3D507027"/>
    <w:multiLevelType w:val="hybridMultilevel"/>
    <w:tmpl w:val="92FE99A4"/>
    <w:lvl w:ilvl="0" w:tplc="0415000B">
      <w:start w:val="1"/>
      <w:numFmt w:val="bullet"/>
      <w:lvlText w:val=""/>
      <w:lvlJc w:val="left"/>
      <w:pPr>
        <w:ind w:left="1065" w:hanging="360"/>
      </w:pPr>
      <w:rPr>
        <w:rFonts w:ascii="Wingdings" w:hAnsi="Wingdings" w:hint="default"/>
      </w:rPr>
    </w:lvl>
    <w:lvl w:ilvl="1" w:tplc="04150003" w:tentative="1">
      <w:start w:val="1"/>
      <w:numFmt w:val="bullet"/>
      <w:lvlText w:val="o"/>
      <w:lvlJc w:val="left"/>
      <w:pPr>
        <w:ind w:left="1785" w:hanging="360"/>
      </w:pPr>
      <w:rPr>
        <w:rFonts w:ascii="Courier New" w:hAnsi="Courier New" w:cs="Courier New" w:hint="default"/>
      </w:rPr>
    </w:lvl>
    <w:lvl w:ilvl="2" w:tplc="04150005" w:tentative="1">
      <w:start w:val="1"/>
      <w:numFmt w:val="bullet"/>
      <w:lvlText w:val=""/>
      <w:lvlJc w:val="left"/>
      <w:pPr>
        <w:ind w:left="2505" w:hanging="360"/>
      </w:pPr>
      <w:rPr>
        <w:rFonts w:ascii="Wingdings" w:hAnsi="Wingdings" w:hint="default"/>
      </w:rPr>
    </w:lvl>
    <w:lvl w:ilvl="3" w:tplc="04150001" w:tentative="1">
      <w:start w:val="1"/>
      <w:numFmt w:val="bullet"/>
      <w:lvlText w:val=""/>
      <w:lvlJc w:val="left"/>
      <w:pPr>
        <w:ind w:left="3225" w:hanging="360"/>
      </w:pPr>
      <w:rPr>
        <w:rFonts w:ascii="Symbol" w:hAnsi="Symbol" w:hint="default"/>
      </w:rPr>
    </w:lvl>
    <w:lvl w:ilvl="4" w:tplc="04150003" w:tentative="1">
      <w:start w:val="1"/>
      <w:numFmt w:val="bullet"/>
      <w:lvlText w:val="o"/>
      <w:lvlJc w:val="left"/>
      <w:pPr>
        <w:ind w:left="3945" w:hanging="360"/>
      </w:pPr>
      <w:rPr>
        <w:rFonts w:ascii="Courier New" w:hAnsi="Courier New" w:cs="Courier New" w:hint="default"/>
      </w:rPr>
    </w:lvl>
    <w:lvl w:ilvl="5" w:tplc="04150005" w:tentative="1">
      <w:start w:val="1"/>
      <w:numFmt w:val="bullet"/>
      <w:lvlText w:val=""/>
      <w:lvlJc w:val="left"/>
      <w:pPr>
        <w:ind w:left="4665" w:hanging="360"/>
      </w:pPr>
      <w:rPr>
        <w:rFonts w:ascii="Wingdings" w:hAnsi="Wingdings" w:hint="default"/>
      </w:rPr>
    </w:lvl>
    <w:lvl w:ilvl="6" w:tplc="04150001" w:tentative="1">
      <w:start w:val="1"/>
      <w:numFmt w:val="bullet"/>
      <w:lvlText w:val=""/>
      <w:lvlJc w:val="left"/>
      <w:pPr>
        <w:ind w:left="5385" w:hanging="360"/>
      </w:pPr>
      <w:rPr>
        <w:rFonts w:ascii="Symbol" w:hAnsi="Symbol" w:hint="default"/>
      </w:rPr>
    </w:lvl>
    <w:lvl w:ilvl="7" w:tplc="04150003" w:tentative="1">
      <w:start w:val="1"/>
      <w:numFmt w:val="bullet"/>
      <w:lvlText w:val="o"/>
      <w:lvlJc w:val="left"/>
      <w:pPr>
        <w:ind w:left="6105" w:hanging="360"/>
      </w:pPr>
      <w:rPr>
        <w:rFonts w:ascii="Courier New" w:hAnsi="Courier New" w:cs="Courier New" w:hint="default"/>
      </w:rPr>
    </w:lvl>
    <w:lvl w:ilvl="8" w:tplc="04150005" w:tentative="1">
      <w:start w:val="1"/>
      <w:numFmt w:val="bullet"/>
      <w:lvlText w:val=""/>
      <w:lvlJc w:val="left"/>
      <w:pPr>
        <w:ind w:left="6825" w:hanging="360"/>
      </w:pPr>
      <w:rPr>
        <w:rFonts w:ascii="Wingdings" w:hAnsi="Wingdings" w:hint="default"/>
      </w:rPr>
    </w:lvl>
  </w:abstractNum>
  <w:abstractNum w:abstractNumId="31" w15:restartNumberingAfterBreak="0">
    <w:nsid w:val="3D7D2DFB"/>
    <w:multiLevelType w:val="hybridMultilevel"/>
    <w:tmpl w:val="56D6BA20"/>
    <w:lvl w:ilvl="0" w:tplc="FFFFFFFF">
      <w:start w:val="1"/>
      <w:numFmt w:val="bullet"/>
      <w:lvlText w:val=""/>
      <w:lvlJc w:val="left"/>
      <w:pPr>
        <w:tabs>
          <w:tab w:val="num" w:pos="644"/>
        </w:tabs>
        <w:ind w:left="644" w:hanging="360"/>
      </w:pPr>
      <w:rPr>
        <w:rFonts w:ascii="Symbol" w:hAnsi="Symbol" w:hint="default"/>
        <w:b w:val="0"/>
        <w:i w:val="0"/>
      </w:rPr>
    </w:lvl>
    <w:lvl w:ilvl="1" w:tplc="FFFFFFFF">
      <w:start w:val="1"/>
      <w:numFmt w:val="bullet"/>
      <w:lvlText w:val=""/>
      <w:lvlJc w:val="left"/>
      <w:pPr>
        <w:tabs>
          <w:tab w:val="num" w:pos="1364"/>
        </w:tabs>
        <w:ind w:left="1364" w:hanging="360"/>
      </w:pPr>
      <w:rPr>
        <w:rFonts w:ascii="Symbol" w:hAnsi="Symbol" w:hint="default"/>
        <w:b w:val="0"/>
        <w:i w:val="0"/>
      </w:rPr>
    </w:lvl>
    <w:lvl w:ilvl="2" w:tplc="FFFFFFFF" w:tentative="1">
      <w:start w:val="1"/>
      <w:numFmt w:val="lowerRoman"/>
      <w:lvlText w:val="%3."/>
      <w:lvlJc w:val="right"/>
      <w:pPr>
        <w:tabs>
          <w:tab w:val="num" w:pos="2084"/>
        </w:tabs>
        <w:ind w:left="2084" w:hanging="180"/>
      </w:pPr>
    </w:lvl>
    <w:lvl w:ilvl="3" w:tplc="FFFFFFFF" w:tentative="1">
      <w:start w:val="1"/>
      <w:numFmt w:val="decimal"/>
      <w:lvlText w:val="%4."/>
      <w:lvlJc w:val="left"/>
      <w:pPr>
        <w:tabs>
          <w:tab w:val="num" w:pos="2804"/>
        </w:tabs>
        <w:ind w:left="2804" w:hanging="360"/>
      </w:pPr>
    </w:lvl>
    <w:lvl w:ilvl="4" w:tplc="FFFFFFFF" w:tentative="1">
      <w:start w:val="1"/>
      <w:numFmt w:val="lowerLetter"/>
      <w:lvlText w:val="%5."/>
      <w:lvlJc w:val="left"/>
      <w:pPr>
        <w:tabs>
          <w:tab w:val="num" w:pos="3524"/>
        </w:tabs>
        <w:ind w:left="3524" w:hanging="360"/>
      </w:pPr>
    </w:lvl>
    <w:lvl w:ilvl="5" w:tplc="FFFFFFFF" w:tentative="1">
      <w:start w:val="1"/>
      <w:numFmt w:val="lowerRoman"/>
      <w:lvlText w:val="%6."/>
      <w:lvlJc w:val="right"/>
      <w:pPr>
        <w:tabs>
          <w:tab w:val="num" w:pos="4244"/>
        </w:tabs>
        <w:ind w:left="4244" w:hanging="180"/>
      </w:pPr>
    </w:lvl>
    <w:lvl w:ilvl="6" w:tplc="FFFFFFFF" w:tentative="1">
      <w:start w:val="1"/>
      <w:numFmt w:val="decimal"/>
      <w:lvlText w:val="%7."/>
      <w:lvlJc w:val="left"/>
      <w:pPr>
        <w:tabs>
          <w:tab w:val="num" w:pos="4964"/>
        </w:tabs>
        <w:ind w:left="4964" w:hanging="360"/>
      </w:pPr>
    </w:lvl>
    <w:lvl w:ilvl="7" w:tplc="FFFFFFFF" w:tentative="1">
      <w:start w:val="1"/>
      <w:numFmt w:val="lowerLetter"/>
      <w:lvlText w:val="%8."/>
      <w:lvlJc w:val="left"/>
      <w:pPr>
        <w:tabs>
          <w:tab w:val="num" w:pos="5684"/>
        </w:tabs>
        <w:ind w:left="5684" w:hanging="360"/>
      </w:pPr>
    </w:lvl>
    <w:lvl w:ilvl="8" w:tplc="FFFFFFFF" w:tentative="1">
      <w:start w:val="1"/>
      <w:numFmt w:val="lowerRoman"/>
      <w:lvlText w:val="%9."/>
      <w:lvlJc w:val="right"/>
      <w:pPr>
        <w:tabs>
          <w:tab w:val="num" w:pos="6404"/>
        </w:tabs>
        <w:ind w:left="6404" w:hanging="180"/>
      </w:pPr>
    </w:lvl>
  </w:abstractNum>
  <w:abstractNum w:abstractNumId="32" w15:restartNumberingAfterBreak="0">
    <w:nsid w:val="3FE16799"/>
    <w:multiLevelType w:val="hybridMultilevel"/>
    <w:tmpl w:val="A0DA34EC"/>
    <w:lvl w:ilvl="0" w:tplc="0415000B">
      <w:start w:val="1"/>
      <w:numFmt w:val="bullet"/>
      <w:lvlText w:val=""/>
      <w:lvlJc w:val="left"/>
      <w:pPr>
        <w:ind w:left="761" w:hanging="360"/>
      </w:pPr>
      <w:rPr>
        <w:rFonts w:ascii="Wingdings" w:hAnsi="Wingdings" w:hint="default"/>
      </w:rPr>
    </w:lvl>
    <w:lvl w:ilvl="1" w:tplc="04150003" w:tentative="1">
      <w:start w:val="1"/>
      <w:numFmt w:val="bullet"/>
      <w:lvlText w:val="o"/>
      <w:lvlJc w:val="left"/>
      <w:pPr>
        <w:ind w:left="1481" w:hanging="360"/>
      </w:pPr>
      <w:rPr>
        <w:rFonts w:ascii="Courier New" w:hAnsi="Courier New" w:cs="Courier New" w:hint="default"/>
      </w:rPr>
    </w:lvl>
    <w:lvl w:ilvl="2" w:tplc="04150005" w:tentative="1">
      <w:start w:val="1"/>
      <w:numFmt w:val="bullet"/>
      <w:lvlText w:val=""/>
      <w:lvlJc w:val="left"/>
      <w:pPr>
        <w:ind w:left="2201" w:hanging="360"/>
      </w:pPr>
      <w:rPr>
        <w:rFonts w:ascii="Wingdings" w:hAnsi="Wingdings" w:hint="default"/>
      </w:rPr>
    </w:lvl>
    <w:lvl w:ilvl="3" w:tplc="04150001" w:tentative="1">
      <w:start w:val="1"/>
      <w:numFmt w:val="bullet"/>
      <w:lvlText w:val=""/>
      <w:lvlJc w:val="left"/>
      <w:pPr>
        <w:ind w:left="2921" w:hanging="360"/>
      </w:pPr>
      <w:rPr>
        <w:rFonts w:ascii="Symbol" w:hAnsi="Symbol" w:hint="default"/>
      </w:rPr>
    </w:lvl>
    <w:lvl w:ilvl="4" w:tplc="04150003" w:tentative="1">
      <w:start w:val="1"/>
      <w:numFmt w:val="bullet"/>
      <w:lvlText w:val="o"/>
      <w:lvlJc w:val="left"/>
      <w:pPr>
        <w:ind w:left="3641" w:hanging="360"/>
      </w:pPr>
      <w:rPr>
        <w:rFonts w:ascii="Courier New" w:hAnsi="Courier New" w:cs="Courier New" w:hint="default"/>
      </w:rPr>
    </w:lvl>
    <w:lvl w:ilvl="5" w:tplc="04150005" w:tentative="1">
      <w:start w:val="1"/>
      <w:numFmt w:val="bullet"/>
      <w:lvlText w:val=""/>
      <w:lvlJc w:val="left"/>
      <w:pPr>
        <w:ind w:left="4361" w:hanging="360"/>
      </w:pPr>
      <w:rPr>
        <w:rFonts w:ascii="Wingdings" w:hAnsi="Wingdings" w:hint="default"/>
      </w:rPr>
    </w:lvl>
    <w:lvl w:ilvl="6" w:tplc="04150001" w:tentative="1">
      <w:start w:val="1"/>
      <w:numFmt w:val="bullet"/>
      <w:lvlText w:val=""/>
      <w:lvlJc w:val="left"/>
      <w:pPr>
        <w:ind w:left="5081" w:hanging="360"/>
      </w:pPr>
      <w:rPr>
        <w:rFonts w:ascii="Symbol" w:hAnsi="Symbol" w:hint="default"/>
      </w:rPr>
    </w:lvl>
    <w:lvl w:ilvl="7" w:tplc="04150003" w:tentative="1">
      <w:start w:val="1"/>
      <w:numFmt w:val="bullet"/>
      <w:lvlText w:val="o"/>
      <w:lvlJc w:val="left"/>
      <w:pPr>
        <w:ind w:left="5801" w:hanging="360"/>
      </w:pPr>
      <w:rPr>
        <w:rFonts w:ascii="Courier New" w:hAnsi="Courier New" w:cs="Courier New" w:hint="default"/>
      </w:rPr>
    </w:lvl>
    <w:lvl w:ilvl="8" w:tplc="04150005" w:tentative="1">
      <w:start w:val="1"/>
      <w:numFmt w:val="bullet"/>
      <w:lvlText w:val=""/>
      <w:lvlJc w:val="left"/>
      <w:pPr>
        <w:ind w:left="6521" w:hanging="360"/>
      </w:pPr>
      <w:rPr>
        <w:rFonts w:ascii="Wingdings" w:hAnsi="Wingdings" w:hint="default"/>
      </w:rPr>
    </w:lvl>
  </w:abstractNum>
  <w:abstractNum w:abstractNumId="33" w15:restartNumberingAfterBreak="0">
    <w:nsid w:val="41255D89"/>
    <w:multiLevelType w:val="hybridMultilevel"/>
    <w:tmpl w:val="A33A9750"/>
    <w:lvl w:ilvl="0" w:tplc="7410E91E">
      <w:start w:val="1"/>
      <w:numFmt w:val="decimal"/>
      <w:lvlText w:val="%1."/>
      <w:lvlJc w:val="left"/>
      <w:pPr>
        <w:ind w:left="3624" w:hanging="363"/>
      </w:pPr>
      <w:rPr>
        <w:rFonts w:hint="default"/>
        <w:b w:val="0"/>
      </w:rPr>
    </w:lvl>
    <w:lvl w:ilvl="1" w:tplc="04150019" w:tentative="1">
      <w:start w:val="1"/>
      <w:numFmt w:val="lowerLetter"/>
      <w:lvlText w:val="%2."/>
      <w:lvlJc w:val="left"/>
      <w:pPr>
        <w:ind w:left="4344" w:hanging="360"/>
      </w:pPr>
    </w:lvl>
    <w:lvl w:ilvl="2" w:tplc="0415001B" w:tentative="1">
      <w:start w:val="1"/>
      <w:numFmt w:val="lowerRoman"/>
      <w:lvlText w:val="%3."/>
      <w:lvlJc w:val="right"/>
      <w:pPr>
        <w:ind w:left="5064" w:hanging="180"/>
      </w:pPr>
    </w:lvl>
    <w:lvl w:ilvl="3" w:tplc="0415000F" w:tentative="1">
      <w:start w:val="1"/>
      <w:numFmt w:val="decimal"/>
      <w:lvlText w:val="%4."/>
      <w:lvlJc w:val="left"/>
      <w:pPr>
        <w:ind w:left="5784" w:hanging="360"/>
      </w:pPr>
    </w:lvl>
    <w:lvl w:ilvl="4" w:tplc="04150019" w:tentative="1">
      <w:start w:val="1"/>
      <w:numFmt w:val="lowerLetter"/>
      <w:lvlText w:val="%5."/>
      <w:lvlJc w:val="left"/>
      <w:pPr>
        <w:ind w:left="6504" w:hanging="360"/>
      </w:pPr>
    </w:lvl>
    <w:lvl w:ilvl="5" w:tplc="0415001B" w:tentative="1">
      <w:start w:val="1"/>
      <w:numFmt w:val="lowerRoman"/>
      <w:lvlText w:val="%6."/>
      <w:lvlJc w:val="right"/>
      <w:pPr>
        <w:ind w:left="7224" w:hanging="180"/>
      </w:pPr>
    </w:lvl>
    <w:lvl w:ilvl="6" w:tplc="0415000F" w:tentative="1">
      <w:start w:val="1"/>
      <w:numFmt w:val="decimal"/>
      <w:lvlText w:val="%7."/>
      <w:lvlJc w:val="left"/>
      <w:pPr>
        <w:ind w:left="7944" w:hanging="360"/>
      </w:pPr>
    </w:lvl>
    <w:lvl w:ilvl="7" w:tplc="04150019" w:tentative="1">
      <w:start w:val="1"/>
      <w:numFmt w:val="lowerLetter"/>
      <w:lvlText w:val="%8."/>
      <w:lvlJc w:val="left"/>
      <w:pPr>
        <w:ind w:left="8664" w:hanging="360"/>
      </w:pPr>
    </w:lvl>
    <w:lvl w:ilvl="8" w:tplc="0415001B" w:tentative="1">
      <w:start w:val="1"/>
      <w:numFmt w:val="lowerRoman"/>
      <w:lvlText w:val="%9."/>
      <w:lvlJc w:val="right"/>
      <w:pPr>
        <w:ind w:left="9384" w:hanging="180"/>
      </w:pPr>
    </w:lvl>
  </w:abstractNum>
  <w:abstractNum w:abstractNumId="34" w15:restartNumberingAfterBreak="0">
    <w:nsid w:val="41DC483E"/>
    <w:multiLevelType w:val="hybridMultilevel"/>
    <w:tmpl w:val="7A7C7BD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4A765FC4"/>
    <w:multiLevelType w:val="hybridMultilevel"/>
    <w:tmpl w:val="769A82FC"/>
    <w:lvl w:ilvl="0" w:tplc="BDB8EA28">
      <w:start w:val="20"/>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4AD225C0"/>
    <w:multiLevelType w:val="hybridMultilevel"/>
    <w:tmpl w:val="6A049210"/>
    <w:lvl w:ilvl="0" w:tplc="D902B196">
      <w:start w:val="1"/>
      <w:numFmt w:val="decimal"/>
      <w:lvlText w:val="%1)"/>
      <w:lvlJc w:val="left"/>
      <w:pPr>
        <w:ind w:left="720" w:hanging="360"/>
      </w:pPr>
      <w:rPr>
        <w:rFonts w:ascii="Garamond" w:hAnsi="Garamond" w:cs="Calibri" w:hint="default"/>
        <w:b w:val="0"/>
        <w:i w:val="0"/>
        <w:color w:val="auto"/>
        <w:sz w:val="22"/>
      </w:rPr>
    </w:lvl>
    <w:lvl w:ilvl="1" w:tplc="C472CE3C">
      <w:start w:val="1"/>
      <w:numFmt w:val="decimal"/>
      <w:lvlText w:val="%2)"/>
      <w:lvlJc w:val="left"/>
      <w:pPr>
        <w:ind w:left="1440" w:hanging="360"/>
      </w:pPr>
      <w:rPr>
        <w:rFonts w:ascii="Garamond" w:hAnsi="Garamond" w:cs="Calibri" w:hint="default"/>
        <w:b w:val="0"/>
        <w:i w:val="0"/>
        <w:color w:val="auto"/>
        <w:sz w:val="22"/>
        <w:szCs w:val="22"/>
      </w:rPr>
    </w:lvl>
    <w:lvl w:ilvl="2" w:tplc="04150011">
      <w:start w:val="1"/>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4E154DAE"/>
    <w:multiLevelType w:val="hybridMultilevel"/>
    <w:tmpl w:val="F1E2063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51AA3C73"/>
    <w:multiLevelType w:val="hybridMultilevel"/>
    <w:tmpl w:val="ED64D16A"/>
    <w:lvl w:ilvl="0" w:tplc="4FBC589C">
      <w:start w:val="1"/>
      <w:numFmt w:val="decimal"/>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39" w15:restartNumberingAfterBreak="0">
    <w:nsid w:val="54033ACD"/>
    <w:multiLevelType w:val="hybridMultilevel"/>
    <w:tmpl w:val="8018A2BE"/>
    <w:lvl w:ilvl="0" w:tplc="0FC68B82">
      <w:start w:val="1"/>
      <w:numFmt w:val="decimal"/>
      <w:lvlText w:val="%1."/>
      <w:lvlJc w:val="left"/>
      <w:pPr>
        <w:ind w:left="733" w:hanging="360"/>
      </w:pPr>
      <w:rPr>
        <w:rFonts w:hint="default"/>
      </w:rPr>
    </w:lvl>
    <w:lvl w:ilvl="1" w:tplc="A2B6A82C">
      <w:start w:val="1"/>
      <w:numFmt w:val="decimal"/>
      <w:lvlText w:val="%2."/>
      <w:lvlJc w:val="left"/>
      <w:pPr>
        <w:ind w:left="7165" w:hanging="360"/>
      </w:pPr>
      <w:rPr>
        <w:rFonts w:ascii="Garamond" w:eastAsia="Times New Roman" w:hAnsi="Garamond" w:cs="Arial" w:hint="default"/>
      </w:rPr>
    </w:lvl>
    <w:lvl w:ilvl="2" w:tplc="04150017">
      <w:start w:val="1"/>
      <w:numFmt w:val="lowerLetter"/>
      <w:lvlText w:val="%3)"/>
      <w:lvlJc w:val="left"/>
      <w:pPr>
        <w:ind w:left="2173" w:hanging="180"/>
      </w:pPr>
    </w:lvl>
    <w:lvl w:ilvl="3" w:tplc="04150011">
      <w:start w:val="1"/>
      <w:numFmt w:val="decimal"/>
      <w:lvlText w:val="%4)"/>
      <w:lvlJc w:val="left"/>
      <w:pPr>
        <w:ind w:left="2893" w:hanging="360"/>
      </w:pPr>
    </w:lvl>
    <w:lvl w:ilvl="4" w:tplc="EEA848A4">
      <w:start w:val="3"/>
      <w:numFmt w:val="decimal"/>
      <w:lvlText w:val="%5"/>
      <w:lvlJc w:val="left"/>
      <w:pPr>
        <w:ind w:left="3613" w:hanging="360"/>
      </w:pPr>
      <w:rPr>
        <w:rFonts w:hint="default"/>
        <w:color w:val="000000"/>
      </w:rPr>
    </w:lvl>
    <w:lvl w:ilvl="5" w:tplc="0415001B" w:tentative="1">
      <w:start w:val="1"/>
      <w:numFmt w:val="lowerRoman"/>
      <w:lvlText w:val="%6."/>
      <w:lvlJc w:val="right"/>
      <w:pPr>
        <w:ind w:left="4333" w:hanging="180"/>
      </w:pPr>
    </w:lvl>
    <w:lvl w:ilvl="6" w:tplc="0415000F" w:tentative="1">
      <w:start w:val="1"/>
      <w:numFmt w:val="decimal"/>
      <w:lvlText w:val="%7."/>
      <w:lvlJc w:val="left"/>
      <w:pPr>
        <w:ind w:left="5053" w:hanging="360"/>
      </w:pPr>
    </w:lvl>
    <w:lvl w:ilvl="7" w:tplc="04150019" w:tentative="1">
      <w:start w:val="1"/>
      <w:numFmt w:val="lowerLetter"/>
      <w:lvlText w:val="%8."/>
      <w:lvlJc w:val="left"/>
      <w:pPr>
        <w:ind w:left="5773" w:hanging="360"/>
      </w:pPr>
    </w:lvl>
    <w:lvl w:ilvl="8" w:tplc="0415001B" w:tentative="1">
      <w:start w:val="1"/>
      <w:numFmt w:val="lowerRoman"/>
      <w:lvlText w:val="%9."/>
      <w:lvlJc w:val="right"/>
      <w:pPr>
        <w:ind w:left="6493" w:hanging="180"/>
      </w:pPr>
    </w:lvl>
  </w:abstractNum>
  <w:abstractNum w:abstractNumId="40" w15:restartNumberingAfterBreak="0">
    <w:nsid w:val="54F32A4C"/>
    <w:multiLevelType w:val="hybridMultilevel"/>
    <w:tmpl w:val="C576C43A"/>
    <w:lvl w:ilvl="0" w:tplc="0415000B">
      <w:start w:val="1"/>
      <w:numFmt w:val="bullet"/>
      <w:lvlText w:val=""/>
      <w:lvlJc w:val="left"/>
      <w:pPr>
        <w:ind w:left="761" w:hanging="360"/>
      </w:pPr>
      <w:rPr>
        <w:rFonts w:ascii="Wingdings" w:hAnsi="Wingdings" w:hint="default"/>
      </w:rPr>
    </w:lvl>
    <w:lvl w:ilvl="1" w:tplc="04150003" w:tentative="1">
      <w:start w:val="1"/>
      <w:numFmt w:val="bullet"/>
      <w:lvlText w:val="o"/>
      <w:lvlJc w:val="left"/>
      <w:pPr>
        <w:ind w:left="1481" w:hanging="360"/>
      </w:pPr>
      <w:rPr>
        <w:rFonts w:ascii="Courier New" w:hAnsi="Courier New" w:cs="Courier New" w:hint="default"/>
      </w:rPr>
    </w:lvl>
    <w:lvl w:ilvl="2" w:tplc="04150005" w:tentative="1">
      <w:start w:val="1"/>
      <w:numFmt w:val="bullet"/>
      <w:lvlText w:val=""/>
      <w:lvlJc w:val="left"/>
      <w:pPr>
        <w:ind w:left="2201" w:hanging="360"/>
      </w:pPr>
      <w:rPr>
        <w:rFonts w:ascii="Wingdings" w:hAnsi="Wingdings" w:hint="default"/>
      </w:rPr>
    </w:lvl>
    <w:lvl w:ilvl="3" w:tplc="04150001" w:tentative="1">
      <w:start w:val="1"/>
      <w:numFmt w:val="bullet"/>
      <w:lvlText w:val=""/>
      <w:lvlJc w:val="left"/>
      <w:pPr>
        <w:ind w:left="2921" w:hanging="360"/>
      </w:pPr>
      <w:rPr>
        <w:rFonts w:ascii="Symbol" w:hAnsi="Symbol" w:hint="default"/>
      </w:rPr>
    </w:lvl>
    <w:lvl w:ilvl="4" w:tplc="04150003" w:tentative="1">
      <w:start w:val="1"/>
      <w:numFmt w:val="bullet"/>
      <w:lvlText w:val="o"/>
      <w:lvlJc w:val="left"/>
      <w:pPr>
        <w:ind w:left="3641" w:hanging="360"/>
      </w:pPr>
      <w:rPr>
        <w:rFonts w:ascii="Courier New" w:hAnsi="Courier New" w:cs="Courier New" w:hint="default"/>
      </w:rPr>
    </w:lvl>
    <w:lvl w:ilvl="5" w:tplc="04150005" w:tentative="1">
      <w:start w:val="1"/>
      <w:numFmt w:val="bullet"/>
      <w:lvlText w:val=""/>
      <w:lvlJc w:val="left"/>
      <w:pPr>
        <w:ind w:left="4361" w:hanging="360"/>
      </w:pPr>
      <w:rPr>
        <w:rFonts w:ascii="Wingdings" w:hAnsi="Wingdings" w:hint="default"/>
      </w:rPr>
    </w:lvl>
    <w:lvl w:ilvl="6" w:tplc="04150001" w:tentative="1">
      <w:start w:val="1"/>
      <w:numFmt w:val="bullet"/>
      <w:lvlText w:val=""/>
      <w:lvlJc w:val="left"/>
      <w:pPr>
        <w:ind w:left="5081" w:hanging="360"/>
      </w:pPr>
      <w:rPr>
        <w:rFonts w:ascii="Symbol" w:hAnsi="Symbol" w:hint="default"/>
      </w:rPr>
    </w:lvl>
    <w:lvl w:ilvl="7" w:tplc="04150003" w:tentative="1">
      <w:start w:val="1"/>
      <w:numFmt w:val="bullet"/>
      <w:lvlText w:val="o"/>
      <w:lvlJc w:val="left"/>
      <w:pPr>
        <w:ind w:left="5801" w:hanging="360"/>
      </w:pPr>
      <w:rPr>
        <w:rFonts w:ascii="Courier New" w:hAnsi="Courier New" w:cs="Courier New" w:hint="default"/>
      </w:rPr>
    </w:lvl>
    <w:lvl w:ilvl="8" w:tplc="04150005" w:tentative="1">
      <w:start w:val="1"/>
      <w:numFmt w:val="bullet"/>
      <w:lvlText w:val=""/>
      <w:lvlJc w:val="left"/>
      <w:pPr>
        <w:ind w:left="6521" w:hanging="360"/>
      </w:pPr>
      <w:rPr>
        <w:rFonts w:ascii="Wingdings" w:hAnsi="Wingdings" w:hint="default"/>
      </w:rPr>
    </w:lvl>
  </w:abstractNum>
  <w:abstractNum w:abstractNumId="41" w15:restartNumberingAfterBreak="0">
    <w:nsid w:val="55B368CD"/>
    <w:multiLevelType w:val="hybridMultilevel"/>
    <w:tmpl w:val="7A7A12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5A7B61BD"/>
    <w:multiLevelType w:val="hybridMultilevel"/>
    <w:tmpl w:val="9E8A8BC6"/>
    <w:lvl w:ilvl="0" w:tplc="EE5E0A4E">
      <w:start w:val="1"/>
      <w:numFmt w:val="decimal"/>
      <w:lvlText w:val="%1."/>
      <w:lvlJc w:val="left"/>
      <w:pPr>
        <w:ind w:left="720" w:hanging="360"/>
      </w:pPr>
      <w:rPr>
        <w:rFonts w:ascii="Garamond" w:hAnsi="Garamond" w:hint="default"/>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5C4919CB"/>
    <w:multiLevelType w:val="hybridMultilevel"/>
    <w:tmpl w:val="59B87C70"/>
    <w:lvl w:ilvl="0" w:tplc="35FA38F2">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5E6F0FDA"/>
    <w:multiLevelType w:val="hybridMultilevel"/>
    <w:tmpl w:val="A23079B6"/>
    <w:lvl w:ilvl="0" w:tplc="883CC77E">
      <w:start w:val="2"/>
      <w:numFmt w:val="decimal"/>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5E7C7599"/>
    <w:multiLevelType w:val="hybridMultilevel"/>
    <w:tmpl w:val="0ADC1F4E"/>
    <w:lvl w:ilvl="0" w:tplc="63C4E934">
      <w:start w:val="1"/>
      <w:numFmt w:val="decimal"/>
      <w:lvlText w:val="%1)"/>
      <w:lvlJc w:val="left"/>
      <w:pPr>
        <w:ind w:left="2340" w:hanging="360"/>
      </w:pPr>
      <w:rPr>
        <w:rFonts w:hint="default"/>
      </w:rPr>
    </w:lvl>
    <w:lvl w:ilvl="1" w:tplc="04150019" w:tentative="1">
      <w:start w:val="1"/>
      <w:numFmt w:val="lowerLetter"/>
      <w:lvlText w:val="%2."/>
      <w:lvlJc w:val="left"/>
      <w:pPr>
        <w:ind w:left="3060" w:hanging="360"/>
      </w:pPr>
    </w:lvl>
    <w:lvl w:ilvl="2" w:tplc="0415001B" w:tentative="1">
      <w:start w:val="1"/>
      <w:numFmt w:val="lowerRoman"/>
      <w:lvlText w:val="%3."/>
      <w:lvlJc w:val="right"/>
      <w:pPr>
        <w:ind w:left="3780" w:hanging="180"/>
      </w:pPr>
    </w:lvl>
    <w:lvl w:ilvl="3" w:tplc="0415000F" w:tentative="1">
      <w:start w:val="1"/>
      <w:numFmt w:val="decimal"/>
      <w:lvlText w:val="%4."/>
      <w:lvlJc w:val="left"/>
      <w:pPr>
        <w:ind w:left="4500" w:hanging="360"/>
      </w:pPr>
    </w:lvl>
    <w:lvl w:ilvl="4" w:tplc="04150019" w:tentative="1">
      <w:start w:val="1"/>
      <w:numFmt w:val="lowerLetter"/>
      <w:lvlText w:val="%5."/>
      <w:lvlJc w:val="left"/>
      <w:pPr>
        <w:ind w:left="5220" w:hanging="360"/>
      </w:pPr>
    </w:lvl>
    <w:lvl w:ilvl="5" w:tplc="0415001B" w:tentative="1">
      <w:start w:val="1"/>
      <w:numFmt w:val="lowerRoman"/>
      <w:lvlText w:val="%6."/>
      <w:lvlJc w:val="right"/>
      <w:pPr>
        <w:ind w:left="5940" w:hanging="180"/>
      </w:pPr>
    </w:lvl>
    <w:lvl w:ilvl="6" w:tplc="0415000F" w:tentative="1">
      <w:start w:val="1"/>
      <w:numFmt w:val="decimal"/>
      <w:lvlText w:val="%7."/>
      <w:lvlJc w:val="left"/>
      <w:pPr>
        <w:ind w:left="6660" w:hanging="360"/>
      </w:pPr>
    </w:lvl>
    <w:lvl w:ilvl="7" w:tplc="04150019" w:tentative="1">
      <w:start w:val="1"/>
      <w:numFmt w:val="lowerLetter"/>
      <w:lvlText w:val="%8."/>
      <w:lvlJc w:val="left"/>
      <w:pPr>
        <w:ind w:left="7380" w:hanging="360"/>
      </w:pPr>
    </w:lvl>
    <w:lvl w:ilvl="8" w:tplc="0415001B" w:tentative="1">
      <w:start w:val="1"/>
      <w:numFmt w:val="lowerRoman"/>
      <w:lvlText w:val="%9."/>
      <w:lvlJc w:val="right"/>
      <w:pPr>
        <w:ind w:left="8100" w:hanging="180"/>
      </w:pPr>
    </w:lvl>
  </w:abstractNum>
  <w:abstractNum w:abstractNumId="46" w15:restartNumberingAfterBreak="0">
    <w:nsid w:val="5EB51D7F"/>
    <w:multiLevelType w:val="hybridMultilevel"/>
    <w:tmpl w:val="8ACE9BC0"/>
    <w:lvl w:ilvl="0" w:tplc="E5DE0E58">
      <w:start w:val="1"/>
      <w:numFmt w:val="lowerLetter"/>
      <w:lvlText w:val="%1)"/>
      <w:lvlJc w:val="left"/>
      <w:pPr>
        <w:ind w:left="100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61C51148"/>
    <w:multiLevelType w:val="hybridMultilevel"/>
    <w:tmpl w:val="F0EE71F6"/>
    <w:lvl w:ilvl="0" w:tplc="A2E6EF52">
      <w:start w:val="27"/>
      <w:numFmt w:val="decimal"/>
      <w:lvlText w:val="%1."/>
      <w:lvlJc w:val="left"/>
      <w:pPr>
        <w:ind w:left="723" w:hanging="363"/>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66EA7EDE"/>
    <w:multiLevelType w:val="hybridMultilevel"/>
    <w:tmpl w:val="D42408FC"/>
    <w:lvl w:ilvl="0" w:tplc="A368565E">
      <w:start w:val="1"/>
      <w:numFmt w:val="lowerLetter"/>
      <w:lvlText w:val="%1)"/>
      <w:lvlJc w:val="left"/>
      <w:pPr>
        <w:ind w:left="100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69856952"/>
    <w:multiLevelType w:val="hybridMultilevel"/>
    <w:tmpl w:val="8CD44D5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6A284A71"/>
    <w:multiLevelType w:val="hybridMultilevel"/>
    <w:tmpl w:val="32928986"/>
    <w:lvl w:ilvl="0" w:tplc="04150019">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1" w15:restartNumberingAfterBreak="0">
    <w:nsid w:val="6DAC28DA"/>
    <w:multiLevelType w:val="hybridMultilevel"/>
    <w:tmpl w:val="8014F86C"/>
    <w:lvl w:ilvl="0" w:tplc="D3E0B738">
      <w:start w:val="1"/>
      <w:numFmt w:val="decimal"/>
      <w:lvlText w:val="%1."/>
      <w:lvlJc w:val="left"/>
      <w:pPr>
        <w:ind w:left="720" w:hanging="360"/>
      </w:pPr>
      <w:rPr>
        <w:rFonts w:ascii="Garamond" w:eastAsia="Times New Roman" w:hAnsi="Garamond" w:cs="Arial" w:hint="default"/>
        <w:strike w:val="0"/>
        <w:w w:val="100"/>
        <w:sz w:val="22"/>
      </w:rPr>
    </w:lvl>
    <w:lvl w:ilvl="1" w:tplc="D4B6D882">
      <w:start w:val="1"/>
      <w:numFmt w:val="lowerLetter"/>
      <w:lvlText w:val="%2."/>
      <w:lvlJc w:val="left"/>
      <w:pPr>
        <w:ind w:left="1440" w:hanging="360"/>
      </w:pPr>
    </w:lvl>
    <w:lvl w:ilvl="2" w:tplc="AFCC9D8E" w:tentative="1">
      <w:start w:val="1"/>
      <w:numFmt w:val="lowerRoman"/>
      <w:lvlText w:val="%3."/>
      <w:lvlJc w:val="right"/>
      <w:pPr>
        <w:ind w:left="2160" w:hanging="180"/>
      </w:pPr>
    </w:lvl>
    <w:lvl w:ilvl="3" w:tplc="B9A0A3BA" w:tentative="1">
      <w:start w:val="1"/>
      <w:numFmt w:val="decimal"/>
      <w:lvlText w:val="%4."/>
      <w:lvlJc w:val="left"/>
      <w:pPr>
        <w:ind w:left="2880" w:hanging="360"/>
      </w:pPr>
    </w:lvl>
    <w:lvl w:ilvl="4" w:tplc="8D4AF4F6" w:tentative="1">
      <w:start w:val="1"/>
      <w:numFmt w:val="lowerLetter"/>
      <w:lvlText w:val="%5."/>
      <w:lvlJc w:val="left"/>
      <w:pPr>
        <w:ind w:left="3600" w:hanging="360"/>
      </w:pPr>
    </w:lvl>
    <w:lvl w:ilvl="5" w:tplc="19FAF282" w:tentative="1">
      <w:start w:val="1"/>
      <w:numFmt w:val="lowerRoman"/>
      <w:lvlText w:val="%6."/>
      <w:lvlJc w:val="right"/>
      <w:pPr>
        <w:ind w:left="4320" w:hanging="180"/>
      </w:pPr>
    </w:lvl>
    <w:lvl w:ilvl="6" w:tplc="ED72C84A" w:tentative="1">
      <w:start w:val="1"/>
      <w:numFmt w:val="decimal"/>
      <w:lvlText w:val="%7."/>
      <w:lvlJc w:val="left"/>
      <w:pPr>
        <w:ind w:left="5040" w:hanging="360"/>
      </w:pPr>
    </w:lvl>
    <w:lvl w:ilvl="7" w:tplc="6C7099E4" w:tentative="1">
      <w:start w:val="1"/>
      <w:numFmt w:val="lowerLetter"/>
      <w:lvlText w:val="%8."/>
      <w:lvlJc w:val="left"/>
      <w:pPr>
        <w:ind w:left="5760" w:hanging="360"/>
      </w:pPr>
    </w:lvl>
    <w:lvl w:ilvl="8" w:tplc="6964856A" w:tentative="1">
      <w:start w:val="1"/>
      <w:numFmt w:val="lowerRoman"/>
      <w:lvlText w:val="%9."/>
      <w:lvlJc w:val="right"/>
      <w:pPr>
        <w:ind w:left="6480" w:hanging="180"/>
      </w:pPr>
    </w:lvl>
  </w:abstractNum>
  <w:abstractNum w:abstractNumId="52" w15:restartNumberingAfterBreak="0">
    <w:nsid w:val="6E061ACD"/>
    <w:multiLevelType w:val="hybridMultilevel"/>
    <w:tmpl w:val="59B87C70"/>
    <w:lvl w:ilvl="0" w:tplc="35FA38F2">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70676975"/>
    <w:multiLevelType w:val="hybridMultilevel"/>
    <w:tmpl w:val="BBF2CF02"/>
    <w:lvl w:ilvl="0" w:tplc="E682AFF8">
      <w:start w:val="1"/>
      <w:numFmt w:val="lowerLetter"/>
      <w:lvlText w:val="%1)"/>
      <w:lvlJc w:val="left"/>
      <w:pPr>
        <w:ind w:left="720" w:hanging="360"/>
      </w:pPr>
      <w:rPr>
        <w:rFonts w:ascii="Times New Roman" w:hAnsi="Times New Roman" w:cs="Times New Roman" w:hint="default"/>
        <w:b w:val="0"/>
        <w:i w:val="0"/>
        <w:sz w:val="22"/>
      </w:rPr>
    </w:lvl>
    <w:lvl w:ilvl="1" w:tplc="04150019" w:tentative="1">
      <w:start w:val="1"/>
      <w:numFmt w:val="lowerLetter"/>
      <w:lvlText w:val="%2."/>
      <w:lvlJc w:val="left"/>
      <w:pPr>
        <w:ind w:left="1440" w:hanging="360"/>
      </w:pPr>
    </w:lvl>
    <w:lvl w:ilvl="2" w:tplc="1E806878">
      <w:start w:val="1"/>
      <w:numFmt w:val="lowerLetter"/>
      <w:lvlText w:val="%3)"/>
      <w:lvlJc w:val="left"/>
      <w:pPr>
        <w:ind w:left="2160" w:hanging="180"/>
      </w:pPr>
      <w:rPr>
        <w:rFonts w:ascii="Garamond" w:hAnsi="Garamond" w:cs="Times New Roman" w:hint="default"/>
        <w:b w:val="0"/>
        <w:bCs w:val="0"/>
        <w:i w:val="0"/>
        <w:iCs w:val="0"/>
        <w:color w:val="000000"/>
        <w:sz w:val="22"/>
        <w:szCs w:val="22"/>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714C51BF"/>
    <w:multiLevelType w:val="hybridMultilevel"/>
    <w:tmpl w:val="8CE0FC7E"/>
    <w:lvl w:ilvl="0" w:tplc="65B42C38">
      <w:start w:val="14"/>
      <w:numFmt w:val="decimal"/>
      <w:lvlText w:val="%1."/>
      <w:lvlJc w:val="left"/>
      <w:pPr>
        <w:ind w:left="100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736D5BD9"/>
    <w:multiLevelType w:val="hybridMultilevel"/>
    <w:tmpl w:val="7FEE6A10"/>
    <w:lvl w:ilvl="0" w:tplc="7CA8B778">
      <w:start w:val="1"/>
      <w:numFmt w:val="lowerLetter"/>
      <w:lvlText w:val="%1)"/>
      <w:lvlJc w:val="left"/>
      <w:pPr>
        <w:ind w:left="644" w:hanging="360"/>
      </w:pPr>
      <w:rPr>
        <w:rFonts w:cs="Arial" w:hint="default"/>
        <w:color w:val="00000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56" w15:restartNumberingAfterBreak="0">
    <w:nsid w:val="75F0410A"/>
    <w:multiLevelType w:val="hybridMultilevel"/>
    <w:tmpl w:val="467EA762"/>
    <w:lvl w:ilvl="0" w:tplc="0415000F">
      <w:start w:val="1"/>
      <w:numFmt w:val="decimal"/>
      <w:lvlText w:val="%1."/>
      <w:lvlJc w:val="left"/>
      <w:pPr>
        <w:ind w:left="766" w:hanging="360"/>
      </w:pPr>
    </w:lvl>
    <w:lvl w:ilvl="1" w:tplc="04150019" w:tentative="1">
      <w:start w:val="1"/>
      <w:numFmt w:val="lowerLetter"/>
      <w:lvlText w:val="%2."/>
      <w:lvlJc w:val="left"/>
      <w:pPr>
        <w:ind w:left="1486" w:hanging="360"/>
      </w:pPr>
    </w:lvl>
    <w:lvl w:ilvl="2" w:tplc="0415001B" w:tentative="1">
      <w:start w:val="1"/>
      <w:numFmt w:val="lowerRoman"/>
      <w:lvlText w:val="%3."/>
      <w:lvlJc w:val="right"/>
      <w:pPr>
        <w:ind w:left="2206" w:hanging="180"/>
      </w:pPr>
    </w:lvl>
    <w:lvl w:ilvl="3" w:tplc="0415000F" w:tentative="1">
      <w:start w:val="1"/>
      <w:numFmt w:val="decimal"/>
      <w:lvlText w:val="%4."/>
      <w:lvlJc w:val="left"/>
      <w:pPr>
        <w:ind w:left="2926" w:hanging="360"/>
      </w:pPr>
    </w:lvl>
    <w:lvl w:ilvl="4" w:tplc="04150019" w:tentative="1">
      <w:start w:val="1"/>
      <w:numFmt w:val="lowerLetter"/>
      <w:lvlText w:val="%5."/>
      <w:lvlJc w:val="left"/>
      <w:pPr>
        <w:ind w:left="3646" w:hanging="360"/>
      </w:pPr>
    </w:lvl>
    <w:lvl w:ilvl="5" w:tplc="0415001B" w:tentative="1">
      <w:start w:val="1"/>
      <w:numFmt w:val="lowerRoman"/>
      <w:lvlText w:val="%6."/>
      <w:lvlJc w:val="right"/>
      <w:pPr>
        <w:ind w:left="4366" w:hanging="180"/>
      </w:pPr>
    </w:lvl>
    <w:lvl w:ilvl="6" w:tplc="0415000F" w:tentative="1">
      <w:start w:val="1"/>
      <w:numFmt w:val="decimal"/>
      <w:lvlText w:val="%7."/>
      <w:lvlJc w:val="left"/>
      <w:pPr>
        <w:ind w:left="5086" w:hanging="360"/>
      </w:pPr>
    </w:lvl>
    <w:lvl w:ilvl="7" w:tplc="04150019" w:tentative="1">
      <w:start w:val="1"/>
      <w:numFmt w:val="lowerLetter"/>
      <w:lvlText w:val="%8."/>
      <w:lvlJc w:val="left"/>
      <w:pPr>
        <w:ind w:left="5806" w:hanging="360"/>
      </w:pPr>
    </w:lvl>
    <w:lvl w:ilvl="8" w:tplc="0415001B" w:tentative="1">
      <w:start w:val="1"/>
      <w:numFmt w:val="lowerRoman"/>
      <w:lvlText w:val="%9."/>
      <w:lvlJc w:val="right"/>
      <w:pPr>
        <w:ind w:left="6526" w:hanging="180"/>
      </w:pPr>
    </w:lvl>
  </w:abstractNum>
  <w:abstractNum w:abstractNumId="57" w15:restartNumberingAfterBreak="0">
    <w:nsid w:val="77832BBE"/>
    <w:multiLevelType w:val="hybridMultilevel"/>
    <w:tmpl w:val="FD509AB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7943616F"/>
    <w:multiLevelType w:val="hybridMultilevel"/>
    <w:tmpl w:val="FD9035E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3"/>
  </w:num>
  <w:num w:numId="2">
    <w:abstractNumId w:val="36"/>
  </w:num>
  <w:num w:numId="3">
    <w:abstractNumId w:val="53"/>
  </w:num>
  <w:num w:numId="4">
    <w:abstractNumId w:val="26"/>
  </w:num>
  <w:num w:numId="5">
    <w:abstractNumId w:val="6"/>
  </w:num>
  <w:num w:numId="6">
    <w:abstractNumId w:val="2"/>
  </w:num>
  <w:num w:numId="7">
    <w:abstractNumId w:val="39"/>
  </w:num>
  <w:num w:numId="8">
    <w:abstractNumId w:val="20"/>
  </w:num>
  <w:num w:numId="9">
    <w:abstractNumId w:val="49"/>
  </w:num>
  <w:num w:numId="10">
    <w:abstractNumId w:val="41"/>
  </w:num>
  <w:num w:numId="11">
    <w:abstractNumId w:val="8"/>
  </w:num>
  <w:num w:numId="12">
    <w:abstractNumId w:val="51"/>
  </w:num>
  <w:num w:numId="13">
    <w:abstractNumId w:val="42"/>
  </w:num>
  <w:num w:numId="14">
    <w:abstractNumId w:val="7"/>
  </w:num>
  <w:num w:numId="15">
    <w:abstractNumId w:val="24"/>
  </w:num>
  <w:num w:numId="16">
    <w:abstractNumId w:val="15"/>
  </w:num>
  <w:num w:numId="17">
    <w:abstractNumId w:val="17"/>
  </w:num>
  <w:num w:numId="18">
    <w:abstractNumId w:val="57"/>
  </w:num>
  <w:num w:numId="19">
    <w:abstractNumId w:val="12"/>
  </w:num>
  <w:num w:numId="20">
    <w:abstractNumId w:val="3"/>
  </w:num>
  <w:num w:numId="21">
    <w:abstractNumId w:val="47"/>
  </w:num>
  <w:num w:numId="22">
    <w:abstractNumId w:val="5"/>
  </w:num>
  <w:num w:numId="23">
    <w:abstractNumId w:val="37"/>
  </w:num>
  <w:num w:numId="24">
    <w:abstractNumId w:val="35"/>
  </w:num>
  <w:num w:numId="25">
    <w:abstractNumId w:val="25"/>
  </w:num>
  <w:num w:numId="26">
    <w:abstractNumId w:val="4"/>
  </w:num>
  <w:num w:numId="27">
    <w:abstractNumId w:val="22"/>
  </w:num>
  <w:num w:numId="28">
    <w:abstractNumId w:val="54"/>
  </w:num>
  <w:num w:numId="29">
    <w:abstractNumId w:val="28"/>
  </w:num>
  <w:num w:numId="30">
    <w:abstractNumId w:val="16"/>
  </w:num>
  <w:num w:numId="31">
    <w:abstractNumId w:val="9"/>
  </w:num>
  <w:num w:numId="32">
    <w:abstractNumId w:val="44"/>
  </w:num>
  <w:num w:numId="33">
    <w:abstractNumId w:val="11"/>
  </w:num>
  <w:num w:numId="34">
    <w:abstractNumId w:val="46"/>
  </w:num>
  <w:num w:numId="35">
    <w:abstractNumId w:val="48"/>
  </w:num>
  <w:num w:numId="36">
    <w:abstractNumId w:val="18"/>
  </w:num>
  <w:num w:numId="37">
    <w:abstractNumId w:val="29"/>
  </w:num>
  <w:num w:numId="38">
    <w:abstractNumId w:val="27"/>
  </w:num>
  <w:num w:numId="39">
    <w:abstractNumId w:val="50"/>
  </w:num>
  <w:num w:numId="40">
    <w:abstractNumId w:val="45"/>
  </w:num>
  <w:num w:numId="41">
    <w:abstractNumId w:val="19"/>
  </w:num>
  <w:num w:numId="42">
    <w:abstractNumId w:val="58"/>
  </w:num>
  <w:num w:numId="43">
    <w:abstractNumId w:val="52"/>
  </w:num>
  <w:num w:numId="44">
    <w:abstractNumId w:val="38"/>
  </w:num>
  <w:num w:numId="45">
    <w:abstractNumId w:val="13"/>
  </w:num>
  <w:num w:numId="46">
    <w:abstractNumId w:val="34"/>
  </w:num>
  <w:num w:numId="47">
    <w:abstractNumId w:val="55"/>
  </w:num>
  <w:num w:numId="48">
    <w:abstractNumId w:val="10"/>
  </w:num>
  <w:num w:numId="49">
    <w:abstractNumId w:val="43"/>
  </w:num>
  <w:num w:numId="50">
    <w:abstractNumId w:val="31"/>
  </w:num>
  <w:num w:numId="51">
    <w:abstractNumId w:val="33"/>
  </w:num>
  <w:num w:numId="52">
    <w:abstractNumId w:val="32"/>
  </w:num>
  <w:num w:numId="53">
    <w:abstractNumId w:val="40"/>
  </w:num>
  <w:num w:numId="54">
    <w:abstractNumId w:val="56"/>
  </w:num>
  <w:num w:numId="55">
    <w:abstractNumId w:val="21"/>
  </w:num>
  <w:num w:numId="56">
    <w:abstractNumId w:val="30"/>
  </w:num>
  <w:num w:numId="57">
    <w:abstractNumId w:val="14"/>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proofState w:spelling="clean" w:grammar="clean"/>
  <w:defaultTabStop w:val="708"/>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1B05"/>
    <w:rsid w:val="0000060A"/>
    <w:rsid w:val="00000C89"/>
    <w:rsid w:val="0000159D"/>
    <w:rsid w:val="00001B82"/>
    <w:rsid w:val="0000372E"/>
    <w:rsid w:val="000047BB"/>
    <w:rsid w:val="00004BF2"/>
    <w:rsid w:val="000065FB"/>
    <w:rsid w:val="000106DF"/>
    <w:rsid w:val="0001138F"/>
    <w:rsid w:val="00012A67"/>
    <w:rsid w:val="00012E08"/>
    <w:rsid w:val="00013592"/>
    <w:rsid w:val="00013AC3"/>
    <w:rsid w:val="000146AA"/>
    <w:rsid w:val="0001487E"/>
    <w:rsid w:val="00015488"/>
    <w:rsid w:val="00015DEB"/>
    <w:rsid w:val="00015EDC"/>
    <w:rsid w:val="00016B23"/>
    <w:rsid w:val="00017C0D"/>
    <w:rsid w:val="00021FBF"/>
    <w:rsid w:val="000220CB"/>
    <w:rsid w:val="00023309"/>
    <w:rsid w:val="00024FE4"/>
    <w:rsid w:val="00025799"/>
    <w:rsid w:val="00031CFD"/>
    <w:rsid w:val="00032090"/>
    <w:rsid w:val="00032391"/>
    <w:rsid w:val="000345DD"/>
    <w:rsid w:val="00034A3E"/>
    <w:rsid w:val="00035CBE"/>
    <w:rsid w:val="00035FF9"/>
    <w:rsid w:val="00036A91"/>
    <w:rsid w:val="00036AD0"/>
    <w:rsid w:val="00037253"/>
    <w:rsid w:val="00037486"/>
    <w:rsid w:val="00037EBD"/>
    <w:rsid w:val="00037ED4"/>
    <w:rsid w:val="00041C7A"/>
    <w:rsid w:val="00043574"/>
    <w:rsid w:val="000446D9"/>
    <w:rsid w:val="00045365"/>
    <w:rsid w:val="00045950"/>
    <w:rsid w:val="00046CF3"/>
    <w:rsid w:val="00047A00"/>
    <w:rsid w:val="00047D45"/>
    <w:rsid w:val="0005042B"/>
    <w:rsid w:val="00050C55"/>
    <w:rsid w:val="0005193B"/>
    <w:rsid w:val="00051CA4"/>
    <w:rsid w:val="00053C89"/>
    <w:rsid w:val="0005417F"/>
    <w:rsid w:val="000551ED"/>
    <w:rsid w:val="00055451"/>
    <w:rsid w:val="00055E00"/>
    <w:rsid w:val="00056B3C"/>
    <w:rsid w:val="00056C72"/>
    <w:rsid w:val="000602ED"/>
    <w:rsid w:val="000606BE"/>
    <w:rsid w:val="00060B2A"/>
    <w:rsid w:val="00062F55"/>
    <w:rsid w:val="000659BF"/>
    <w:rsid w:val="00070023"/>
    <w:rsid w:val="00070339"/>
    <w:rsid w:val="000723A5"/>
    <w:rsid w:val="00072EB1"/>
    <w:rsid w:val="000736EE"/>
    <w:rsid w:val="00073CD5"/>
    <w:rsid w:val="00073D24"/>
    <w:rsid w:val="000741BB"/>
    <w:rsid w:val="00074272"/>
    <w:rsid w:val="00077804"/>
    <w:rsid w:val="00080392"/>
    <w:rsid w:val="00080D84"/>
    <w:rsid w:val="00080F2E"/>
    <w:rsid w:val="0008249E"/>
    <w:rsid w:val="00084551"/>
    <w:rsid w:val="00086E0F"/>
    <w:rsid w:val="00087ECB"/>
    <w:rsid w:val="0009019D"/>
    <w:rsid w:val="00090989"/>
    <w:rsid w:val="00091D7C"/>
    <w:rsid w:val="00092793"/>
    <w:rsid w:val="00093423"/>
    <w:rsid w:val="000934BC"/>
    <w:rsid w:val="00095C9B"/>
    <w:rsid w:val="00096512"/>
    <w:rsid w:val="000975BD"/>
    <w:rsid w:val="00097973"/>
    <w:rsid w:val="000A0D92"/>
    <w:rsid w:val="000A16F9"/>
    <w:rsid w:val="000A2ABC"/>
    <w:rsid w:val="000A4ED8"/>
    <w:rsid w:val="000A5FC1"/>
    <w:rsid w:val="000A6FC8"/>
    <w:rsid w:val="000B110E"/>
    <w:rsid w:val="000B233A"/>
    <w:rsid w:val="000B3592"/>
    <w:rsid w:val="000B3C1B"/>
    <w:rsid w:val="000B61CB"/>
    <w:rsid w:val="000B74CA"/>
    <w:rsid w:val="000B7F5C"/>
    <w:rsid w:val="000C03E5"/>
    <w:rsid w:val="000C0F68"/>
    <w:rsid w:val="000C26A9"/>
    <w:rsid w:val="000C3BDC"/>
    <w:rsid w:val="000C58B4"/>
    <w:rsid w:val="000C62EA"/>
    <w:rsid w:val="000D0416"/>
    <w:rsid w:val="000D0766"/>
    <w:rsid w:val="000D2786"/>
    <w:rsid w:val="000D37F3"/>
    <w:rsid w:val="000D3A33"/>
    <w:rsid w:val="000D3D02"/>
    <w:rsid w:val="000D413C"/>
    <w:rsid w:val="000D719E"/>
    <w:rsid w:val="000D75B7"/>
    <w:rsid w:val="000E0405"/>
    <w:rsid w:val="000E2363"/>
    <w:rsid w:val="000E2B8C"/>
    <w:rsid w:val="000E30D6"/>
    <w:rsid w:val="000E3110"/>
    <w:rsid w:val="000E51B3"/>
    <w:rsid w:val="000E5DDB"/>
    <w:rsid w:val="000E5F70"/>
    <w:rsid w:val="000E64D5"/>
    <w:rsid w:val="000E7499"/>
    <w:rsid w:val="000E76DE"/>
    <w:rsid w:val="000F13C5"/>
    <w:rsid w:val="000F2980"/>
    <w:rsid w:val="000F36A6"/>
    <w:rsid w:val="000F3FF5"/>
    <w:rsid w:val="000F49BB"/>
    <w:rsid w:val="000F4B46"/>
    <w:rsid w:val="000F575B"/>
    <w:rsid w:val="000F74A3"/>
    <w:rsid w:val="00100924"/>
    <w:rsid w:val="00100BFA"/>
    <w:rsid w:val="00100D62"/>
    <w:rsid w:val="001063D2"/>
    <w:rsid w:val="00106D8C"/>
    <w:rsid w:val="001074D1"/>
    <w:rsid w:val="001104DA"/>
    <w:rsid w:val="00111BB7"/>
    <w:rsid w:val="001121DD"/>
    <w:rsid w:val="00113248"/>
    <w:rsid w:val="00113E9D"/>
    <w:rsid w:val="00114DF7"/>
    <w:rsid w:val="0011517D"/>
    <w:rsid w:val="00116FEF"/>
    <w:rsid w:val="00121C45"/>
    <w:rsid w:val="00121E60"/>
    <w:rsid w:val="00121FDE"/>
    <w:rsid w:val="00122478"/>
    <w:rsid w:val="00122D8D"/>
    <w:rsid w:val="00122DB1"/>
    <w:rsid w:val="00123CE8"/>
    <w:rsid w:val="0012649A"/>
    <w:rsid w:val="00126B0D"/>
    <w:rsid w:val="00126C65"/>
    <w:rsid w:val="00127A49"/>
    <w:rsid w:val="001326C0"/>
    <w:rsid w:val="00132970"/>
    <w:rsid w:val="00134585"/>
    <w:rsid w:val="00134E07"/>
    <w:rsid w:val="0013581C"/>
    <w:rsid w:val="001368C0"/>
    <w:rsid w:val="00140B55"/>
    <w:rsid w:val="001424DB"/>
    <w:rsid w:val="00143D95"/>
    <w:rsid w:val="00144265"/>
    <w:rsid w:val="0014773B"/>
    <w:rsid w:val="00151D03"/>
    <w:rsid w:val="00152A60"/>
    <w:rsid w:val="0015455C"/>
    <w:rsid w:val="00154C1C"/>
    <w:rsid w:val="001607A8"/>
    <w:rsid w:val="00162290"/>
    <w:rsid w:val="00162CAE"/>
    <w:rsid w:val="001645AC"/>
    <w:rsid w:val="00164E11"/>
    <w:rsid w:val="00171299"/>
    <w:rsid w:val="0017181F"/>
    <w:rsid w:val="001722AF"/>
    <w:rsid w:val="0017586E"/>
    <w:rsid w:val="00175FB5"/>
    <w:rsid w:val="00180025"/>
    <w:rsid w:val="001800FB"/>
    <w:rsid w:val="00181ABF"/>
    <w:rsid w:val="00181DD0"/>
    <w:rsid w:val="001833DA"/>
    <w:rsid w:val="001844B1"/>
    <w:rsid w:val="001844F7"/>
    <w:rsid w:val="00185098"/>
    <w:rsid w:val="001863DF"/>
    <w:rsid w:val="001866DB"/>
    <w:rsid w:val="001873AB"/>
    <w:rsid w:val="0019228E"/>
    <w:rsid w:val="001927AF"/>
    <w:rsid w:val="001948E5"/>
    <w:rsid w:val="00195DC5"/>
    <w:rsid w:val="0019719A"/>
    <w:rsid w:val="001A1766"/>
    <w:rsid w:val="001A27F2"/>
    <w:rsid w:val="001A2C3C"/>
    <w:rsid w:val="001A325B"/>
    <w:rsid w:val="001A339F"/>
    <w:rsid w:val="001A4B91"/>
    <w:rsid w:val="001A4E56"/>
    <w:rsid w:val="001A6321"/>
    <w:rsid w:val="001A6C21"/>
    <w:rsid w:val="001A6E01"/>
    <w:rsid w:val="001A7659"/>
    <w:rsid w:val="001B070A"/>
    <w:rsid w:val="001B3D92"/>
    <w:rsid w:val="001B457F"/>
    <w:rsid w:val="001B50EE"/>
    <w:rsid w:val="001B55D0"/>
    <w:rsid w:val="001B5E61"/>
    <w:rsid w:val="001B613E"/>
    <w:rsid w:val="001B616B"/>
    <w:rsid w:val="001B6AC3"/>
    <w:rsid w:val="001B7499"/>
    <w:rsid w:val="001C12F9"/>
    <w:rsid w:val="001C1454"/>
    <w:rsid w:val="001C164D"/>
    <w:rsid w:val="001C22F1"/>
    <w:rsid w:val="001C711D"/>
    <w:rsid w:val="001C73D1"/>
    <w:rsid w:val="001D08B0"/>
    <w:rsid w:val="001D20DB"/>
    <w:rsid w:val="001D461C"/>
    <w:rsid w:val="001D5131"/>
    <w:rsid w:val="001D6A58"/>
    <w:rsid w:val="001D6FBA"/>
    <w:rsid w:val="001D7961"/>
    <w:rsid w:val="001E038E"/>
    <w:rsid w:val="001E05C8"/>
    <w:rsid w:val="001E1BDD"/>
    <w:rsid w:val="001E2AC9"/>
    <w:rsid w:val="001E2F86"/>
    <w:rsid w:val="001E56CC"/>
    <w:rsid w:val="001E61A7"/>
    <w:rsid w:val="001E7517"/>
    <w:rsid w:val="001F2CC8"/>
    <w:rsid w:val="001F30AB"/>
    <w:rsid w:val="001F5121"/>
    <w:rsid w:val="001F595C"/>
    <w:rsid w:val="001F5DB1"/>
    <w:rsid w:val="001F6EF6"/>
    <w:rsid w:val="001F7860"/>
    <w:rsid w:val="002028D2"/>
    <w:rsid w:val="00203CAB"/>
    <w:rsid w:val="00203EC6"/>
    <w:rsid w:val="002041E4"/>
    <w:rsid w:val="00204813"/>
    <w:rsid w:val="00204A3F"/>
    <w:rsid w:val="00206E2C"/>
    <w:rsid w:val="002074C4"/>
    <w:rsid w:val="002104A2"/>
    <w:rsid w:val="00211A78"/>
    <w:rsid w:val="00211E83"/>
    <w:rsid w:val="00213746"/>
    <w:rsid w:val="00216C27"/>
    <w:rsid w:val="00217F9C"/>
    <w:rsid w:val="00221D3E"/>
    <w:rsid w:val="002233EA"/>
    <w:rsid w:val="00223AB3"/>
    <w:rsid w:val="00226725"/>
    <w:rsid w:val="0022725A"/>
    <w:rsid w:val="00230CA6"/>
    <w:rsid w:val="00230D41"/>
    <w:rsid w:val="00231604"/>
    <w:rsid w:val="0023161E"/>
    <w:rsid w:val="0023233F"/>
    <w:rsid w:val="002344D9"/>
    <w:rsid w:val="00235CB8"/>
    <w:rsid w:val="00236539"/>
    <w:rsid w:val="002400FF"/>
    <w:rsid w:val="00240C34"/>
    <w:rsid w:val="00241317"/>
    <w:rsid w:val="002416C4"/>
    <w:rsid w:val="002418C2"/>
    <w:rsid w:val="002419C2"/>
    <w:rsid w:val="002425F3"/>
    <w:rsid w:val="00242DA7"/>
    <w:rsid w:val="0024515D"/>
    <w:rsid w:val="0024563C"/>
    <w:rsid w:val="00246AE8"/>
    <w:rsid w:val="00250330"/>
    <w:rsid w:val="00250947"/>
    <w:rsid w:val="0025134F"/>
    <w:rsid w:val="00252D09"/>
    <w:rsid w:val="0025490E"/>
    <w:rsid w:val="00254FB2"/>
    <w:rsid w:val="00256061"/>
    <w:rsid w:val="002564F4"/>
    <w:rsid w:val="00256C88"/>
    <w:rsid w:val="00256F86"/>
    <w:rsid w:val="0026114C"/>
    <w:rsid w:val="00261B25"/>
    <w:rsid w:val="00262FB3"/>
    <w:rsid w:val="00264E8A"/>
    <w:rsid w:val="002659B7"/>
    <w:rsid w:val="0026695E"/>
    <w:rsid w:val="00270626"/>
    <w:rsid w:val="00271450"/>
    <w:rsid w:val="00271E27"/>
    <w:rsid w:val="00273152"/>
    <w:rsid w:val="00273F51"/>
    <w:rsid w:val="00274D65"/>
    <w:rsid w:val="0027536C"/>
    <w:rsid w:val="00275BE4"/>
    <w:rsid w:val="00275FF4"/>
    <w:rsid w:val="002760C7"/>
    <w:rsid w:val="00277369"/>
    <w:rsid w:val="00281724"/>
    <w:rsid w:val="00281B0C"/>
    <w:rsid w:val="00282120"/>
    <w:rsid w:val="00282C41"/>
    <w:rsid w:val="00282CC8"/>
    <w:rsid w:val="00283531"/>
    <w:rsid w:val="00285B6B"/>
    <w:rsid w:val="00285C28"/>
    <w:rsid w:val="00285EB5"/>
    <w:rsid w:val="002864FD"/>
    <w:rsid w:val="00287079"/>
    <w:rsid w:val="002949FE"/>
    <w:rsid w:val="00294ECD"/>
    <w:rsid w:val="0029500B"/>
    <w:rsid w:val="00295F00"/>
    <w:rsid w:val="0029680E"/>
    <w:rsid w:val="002979AF"/>
    <w:rsid w:val="00297F7E"/>
    <w:rsid w:val="002A08AF"/>
    <w:rsid w:val="002A0C3B"/>
    <w:rsid w:val="002A18CE"/>
    <w:rsid w:val="002A20AC"/>
    <w:rsid w:val="002A2EB2"/>
    <w:rsid w:val="002A5005"/>
    <w:rsid w:val="002A5397"/>
    <w:rsid w:val="002A61F3"/>
    <w:rsid w:val="002A694D"/>
    <w:rsid w:val="002A70BF"/>
    <w:rsid w:val="002A7A94"/>
    <w:rsid w:val="002B075D"/>
    <w:rsid w:val="002B4D30"/>
    <w:rsid w:val="002B53F0"/>
    <w:rsid w:val="002B6CDC"/>
    <w:rsid w:val="002B6D43"/>
    <w:rsid w:val="002B781D"/>
    <w:rsid w:val="002C0865"/>
    <w:rsid w:val="002C0D32"/>
    <w:rsid w:val="002C68C4"/>
    <w:rsid w:val="002C778D"/>
    <w:rsid w:val="002D0214"/>
    <w:rsid w:val="002D0345"/>
    <w:rsid w:val="002D0371"/>
    <w:rsid w:val="002D0F3D"/>
    <w:rsid w:val="002D1092"/>
    <w:rsid w:val="002D15C6"/>
    <w:rsid w:val="002D2249"/>
    <w:rsid w:val="002D33BC"/>
    <w:rsid w:val="002D3EDC"/>
    <w:rsid w:val="002D4184"/>
    <w:rsid w:val="002D4203"/>
    <w:rsid w:val="002D48EF"/>
    <w:rsid w:val="002D495F"/>
    <w:rsid w:val="002D53DA"/>
    <w:rsid w:val="002D6272"/>
    <w:rsid w:val="002D657F"/>
    <w:rsid w:val="002E06E8"/>
    <w:rsid w:val="002E0C87"/>
    <w:rsid w:val="002E17D3"/>
    <w:rsid w:val="002E38FC"/>
    <w:rsid w:val="002E422D"/>
    <w:rsid w:val="002F164F"/>
    <w:rsid w:val="002F16EF"/>
    <w:rsid w:val="002F1700"/>
    <w:rsid w:val="002F2674"/>
    <w:rsid w:val="002F4382"/>
    <w:rsid w:val="002F4403"/>
    <w:rsid w:val="002F63C1"/>
    <w:rsid w:val="00300F07"/>
    <w:rsid w:val="003039F1"/>
    <w:rsid w:val="00305320"/>
    <w:rsid w:val="00305E7E"/>
    <w:rsid w:val="0030639A"/>
    <w:rsid w:val="00307423"/>
    <w:rsid w:val="00310432"/>
    <w:rsid w:val="0031147E"/>
    <w:rsid w:val="00312554"/>
    <w:rsid w:val="00312C8D"/>
    <w:rsid w:val="00316004"/>
    <w:rsid w:val="003168F7"/>
    <w:rsid w:val="00317187"/>
    <w:rsid w:val="00317EDC"/>
    <w:rsid w:val="00320252"/>
    <w:rsid w:val="00320EAB"/>
    <w:rsid w:val="0032224B"/>
    <w:rsid w:val="00322FB2"/>
    <w:rsid w:val="00323353"/>
    <w:rsid w:val="003245F2"/>
    <w:rsid w:val="00324F8D"/>
    <w:rsid w:val="00325A2F"/>
    <w:rsid w:val="00326EAC"/>
    <w:rsid w:val="003279C8"/>
    <w:rsid w:val="00333F83"/>
    <w:rsid w:val="00334986"/>
    <w:rsid w:val="00335609"/>
    <w:rsid w:val="00335858"/>
    <w:rsid w:val="00342F13"/>
    <w:rsid w:val="00343498"/>
    <w:rsid w:val="00343701"/>
    <w:rsid w:val="00343D75"/>
    <w:rsid w:val="00343DF7"/>
    <w:rsid w:val="00345405"/>
    <w:rsid w:val="00345A32"/>
    <w:rsid w:val="00345AF7"/>
    <w:rsid w:val="0034787F"/>
    <w:rsid w:val="00347A6D"/>
    <w:rsid w:val="00350D8F"/>
    <w:rsid w:val="00351394"/>
    <w:rsid w:val="00351D84"/>
    <w:rsid w:val="00352A3E"/>
    <w:rsid w:val="00352F78"/>
    <w:rsid w:val="0035306F"/>
    <w:rsid w:val="003548A8"/>
    <w:rsid w:val="00354E27"/>
    <w:rsid w:val="00356D56"/>
    <w:rsid w:val="00357718"/>
    <w:rsid w:val="00360E9E"/>
    <w:rsid w:val="00361F9B"/>
    <w:rsid w:val="00362CFB"/>
    <w:rsid w:val="0036330B"/>
    <w:rsid w:val="00364110"/>
    <w:rsid w:val="0036483D"/>
    <w:rsid w:val="00364BBC"/>
    <w:rsid w:val="00364D0C"/>
    <w:rsid w:val="00365A36"/>
    <w:rsid w:val="00370814"/>
    <w:rsid w:val="003710F4"/>
    <w:rsid w:val="0037163C"/>
    <w:rsid w:val="0037361E"/>
    <w:rsid w:val="0037569E"/>
    <w:rsid w:val="00376899"/>
    <w:rsid w:val="00380A31"/>
    <w:rsid w:val="00383084"/>
    <w:rsid w:val="00384659"/>
    <w:rsid w:val="00384AB1"/>
    <w:rsid w:val="00384E08"/>
    <w:rsid w:val="00385216"/>
    <w:rsid w:val="00385510"/>
    <w:rsid w:val="003859FB"/>
    <w:rsid w:val="00386ABE"/>
    <w:rsid w:val="00386CA1"/>
    <w:rsid w:val="00387279"/>
    <w:rsid w:val="0038771A"/>
    <w:rsid w:val="0039034D"/>
    <w:rsid w:val="00390523"/>
    <w:rsid w:val="00390EA1"/>
    <w:rsid w:val="003916D1"/>
    <w:rsid w:val="00392E32"/>
    <w:rsid w:val="0039376C"/>
    <w:rsid w:val="003938D8"/>
    <w:rsid w:val="0039524A"/>
    <w:rsid w:val="003A0197"/>
    <w:rsid w:val="003A18E4"/>
    <w:rsid w:val="003A1917"/>
    <w:rsid w:val="003A5183"/>
    <w:rsid w:val="003A5379"/>
    <w:rsid w:val="003A5611"/>
    <w:rsid w:val="003A5729"/>
    <w:rsid w:val="003A5E36"/>
    <w:rsid w:val="003A68DF"/>
    <w:rsid w:val="003A7D03"/>
    <w:rsid w:val="003B0438"/>
    <w:rsid w:val="003B0783"/>
    <w:rsid w:val="003B1663"/>
    <w:rsid w:val="003C11E6"/>
    <w:rsid w:val="003C1564"/>
    <w:rsid w:val="003C16BA"/>
    <w:rsid w:val="003C2018"/>
    <w:rsid w:val="003C23D5"/>
    <w:rsid w:val="003C3C91"/>
    <w:rsid w:val="003C408D"/>
    <w:rsid w:val="003C4481"/>
    <w:rsid w:val="003C6483"/>
    <w:rsid w:val="003C6AE8"/>
    <w:rsid w:val="003C7164"/>
    <w:rsid w:val="003D0F41"/>
    <w:rsid w:val="003D22CC"/>
    <w:rsid w:val="003D26BA"/>
    <w:rsid w:val="003D318B"/>
    <w:rsid w:val="003D3B52"/>
    <w:rsid w:val="003D62FE"/>
    <w:rsid w:val="003D65CE"/>
    <w:rsid w:val="003D6DA8"/>
    <w:rsid w:val="003E08BE"/>
    <w:rsid w:val="003E33A1"/>
    <w:rsid w:val="003E361E"/>
    <w:rsid w:val="003E39DC"/>
    <w:rsid w:val="003E462F"/>
    <w:rsid w:val="003E517B"/>
    <w:rsid w:val="003E539D"/>
    <w:rsid w:val="003E5AA1"/>
    <w:rsid w:val="003E6998"/>
    <w:rsid w:val="003E7163"/>
    <w:rsid w:val="003E73AB"/>
    <w:rsid w:val="003E76B9"/>
    <w:rsid w:val="003F0D81"/>
    <w:rsid w:val="003F0EDB"/>
    <w:rsid w:val="003F15BD"/>
    <w:rsid w:val="003F5318"/>
    <w:rsid w:val="003F77BE"/>
    <w:rsid w:val="00402945"/>
    <w:rsid w:val="004036CC"/>
    <w:rsid w:val="00403DCF"/>
    <w:rsid w:val="00404B06"/>
    <w:rsid w:val="00404C3A"/>
    <w:rsid w:val="00404CBD"/>
    <w:rsid w:val="00405131"/>
    <w:rsid w:val="0040586E"/>
    <w:rsid w:val="00406357"/>
    <w:rsid w:val="00407AF2"/>
    <w:rsid w:val="00410311"/>
    <w:rsid w:val="00410D67"/>
    <w:rsid w:val="00412693"/>
    <w:rsid w:val="00412C76"/>
    <w:rsid w:val="00414B01"/>
    <w:rsid w:val="00415B3F"/>
    <w:rsid w:val="0041715C"/>
    <w:rsid w:val="00420AB2"/>
    <w:rsid w:val="00421077"/>
    <w:rsid w:val="00422CFD"/>
    <w:rsid w:val="004231FF"/>
    <w:rsid w:val="00423A7B"/>
    <w:rsid w:val="004243EE"/>
    <w:rsid w:val="00424D46"/>
    <w:rsid w:val="00425EF1"/>
    <w:rsid w:val="00430F34"/>
    <w:rsid w:val="0043118B"/>
    <w:rsid w:val="004326ED"/>
    <w:rsid w:val="0043275B"/>
    <w:rsid w:val="004334DB"/>
    <w:rsid w:val="00433D26"/>
    <w:rsid w:val="00434371"/>
    <w:rsid w:val="00435459"/>
    <w:rsid w:val="00436B19"/>
    <w:rsid w:val="00437298"/>
    <w:rsid w:val="00441290"/>
    <w:rsid w:val="00441F20"/>
    <w:rsid w:val="00443C5B"/>
    <w:rsid w:val="00444B7D"/>
    <w:rsid w:val="00444F19"/>
    <w:rsid w:val="00446B75"/>
    <w:rsid w:val="00450441"/>
    <w:rsid w:val="00451AF4"/>
    <w:rsid w:val="00452056"/>
    <w:rsid w:val="004529C8"/>
    <w:rsid w:val="00452B3D"/>
    <w:rsid w:val="00453A21"/>
    <w:rsid w:val="00454F77"/>
    <w:rsid w:val="0045526E"/>
    <w:rsid w:val="00455DC6"/>
    <w:rsid w:val="004564DD"/>
    <w:rsid w:val="0045676C"/>
    <w:rsid w:val="004568D3"/>
    <w:rsid w:val="00457252"/>
    <w:rsid w:val="00460879"/>
    <w:rsid w:val="004626E6"/>
    <w:rsid w:val="004644C1"/>
    <w:rsid w:val="00465AC3"/>
    <w:rsid w:val="00467581"/>
    <w:rsid w:val="00470221"/>
    <w:rsid w:val="00470390"/>
    <w:rsid w:val="004710D9"/>
    <w:rsid w:val="004710E7"/>
    <w:rsid w:val="00471478"/>
    <w:rsid w:val="00472301"/>
    <w:rsid w:val="00473307"/>
    <w:rsid w:val="00473647"/>
    <w:rsid w:val="004738A4"/>
    <w:rsid w:val="00474092"/>
    <w:rsid w:val="00474A4D"/>
    <w:rsid w:val="00476AA4"/>
    <w:rsid w:val="0047796B"/>
    <w:rsid w:val="0048094B"/>
    <w:rsid w:val="004812D7"/>
    <w:rsid w:val="0048233D"/>
    <w:rsid w:val="00482897"/>
    <w:rsid w:val="004844D8"/>
    <w:rsid w:val="00487626"/>
    <w:rsid w:val="004877E8"/>
    <w:rsid w:val="004904F0"/>
    <w:rsid w:val="0049053D"/>
    <w:rsid w:val="0049094A"/>
    <w:rsid w:val="004929C3"/>
    <w:rsid w:val="00493681"/>
    <w:rsid w:val="00493B18"/>
    <w:rsid w:val="00494A85"/>
    <w:rsid w:val="00496D0C"/>
    <w:rsid w:val="00497A0F"/>
    <w:rsid w:val="00497FED"/>
    <w:rsid w:val="004A07B2"/>
    <w:rsid w:val="004A2279"/>
    <w:rsid w:val="004A2E0A"/>
    <w:rsid w:val="004A3B52"/>
    <w:rsid w:val="004A42E2"/>
    <w:rsid w:val="004A52E2"/>
    <w:rsid w:val="004A52F4"/>
    <w:rsid w:val="004A602C"/>
    <w:rsid w:val="004A6F27"/>
    <w:rsid w:val="004A7970"/>
    <w:rsid w:val="004B08DE"/>
    <w:rsid w:val="004B1D59"/>
    <w:rsid w:val="004B23E9"/>
    <w:rsid w:val="004B254F"/>
    <w:rsid w:val="004B31D9"/>
    <w:rsid w:val="004B7146"/>
    <w:rsid w:val="004B760F"/>
    <w:rsid w:val="004C1176"/>
    <w:rsid w:val="004C1EEA"/>
    <w:rsid w:val="004C2151"/>
    <w:rsid w:val="004C3434"/>
    <w:rsid w:val="004C4316"/>
    <w:rsid w:val="004C49DA"/>
    <w:rsid w:val="004C663B"/>
    <w:rsid w:val="004C6729"/>
    <w:rsid w:val="004C705B"/>
    <w:rsid w:val="004C796C"/>
    <w:rsid w:val="004C7BE3"/>
    <w:rsid w:val="004D0853"/>
    <w:rsid w:val="004D09D7"/>
    <w:rsid w:val="004D19EB"/>
    <w:rsid w:val="004D35A0"/>
    <w:rsid w:val="004D4BF1"/>
    <w:rsid w:val="004D4FD5"/>
    <w:rsid w:val="004D51BE"/>
    <w:rsid w:val="004D5604"/>
    <w:rsid w:val="004D58BA"/>
    <w:rsid w:val="004D7313"/>
    <w:rsid w:val="004D75CB"/>
    <w:rsid w:val="004D75E6"/>
    <w:rsid w:val="004D7A62"/>
    <w:rsid w:val="004E059E"/>
    <w:rsid w:val="004E2C6A"/>
    <w:rsid w:val="004E3502"/>
    <w:rsid w:val="004E3550"/>
    <w:rsid w:val="004E3960"/>
    <w:rsid w:val="004E4588"/>
    <w:rsid w:val="004E5BEC"/>
    <w:rsid w:val="004E6A62"/>
    <w:rsid w:val="004F0104"/>
    <w:rsid w:val="004F0C4F"/>
    <w:rsid w:val="004F1243"/>
    <w:rsid w:val="004F1D29"/>
    <w:rsid w:val="004F2F1B"/>
    <w:rsid w:val="004F32F2"/>
    <w:rsid w:val="004F4563"/>
    <w:rsid w:val="004F4A97"/>
    <w:rsid w:val="004F4B37"/>
    <w:rsid w:val="004F6103"/>
    <w:rsid w:val="004F74CC"/>
    <w:rsid w:val="004F7A11"/>
    <w:rsid w:val="004F7E59"/>
    <w:rsid w:val="005005D0"/>
    <w:rsid w:val="00505A01"/>
    <w:rsid w:val="00505CD6"/>
    <w:rsid w:val="005060CE"/>
    <w:rsid w:val="00506299"/>
    <w:rsid w:val="005072B0"/>
    <w:rsid w:val="00507450"/>
    <w:rsid w:val="0051190B"/>
    <w:rsid w:val="00512791"/>
    <w:rsid w:val="00513FBD"/>
    <w:rsid w:val="00514B2E"/>
    <w:rsid w:val="00515560"/>
    <w:rsid w:val="00516747"/>
    <w:rsid w:val="00520147"/>
    <w:rsid w:val="005213A2"/>
    <w:rsid w:val="005241C3"/>
    <w:rsid w:val="00524207"/>
    <w:rsid w:val="00524931"/>
    <w:rsid w:val="00525E0E"/>
    <w:rsid w:val="005274FE"/>
    <w:rsid w:val="0053322F"/>
    <w:rsid w:val="0053349C"/>
    <w:rsid w:val="00534771"/>
    <w:rsid w:val="00534809"/>
    <w:rsid w:val="00535A37"/>
    <w:rsid w:val="00541266"/>
    <w:rsid w:val="00542F99"/>
    <w:rsid w:val="005444D8"/>
    <w:rsid w:val="00544C6D"/>
    <w:rsid w:val="00545635"/>
    <w:rsid w:val="005459DC"/>
    <w:rsid w:val="0054655E"/>
    <w:rsid w:val="005474EB"/>
    <w:rsid w:val="005501D9"/>
    <w:rsid w:val="00551744"/>
    <w:rsid w:val="00551F43"/>
    <w:rsid w:val="0055214D"/>
    <w:rsid w:val="00552DEE"/>
    <w:rsid w:val="0055614F"/>
    <w:rsid w:val="00556A64"/>
    <w:rsid w:val="0056058C"/>
    <w:rsid w:val="005611AC"/>
    <w:rsid w:val="005618CB"/>
    <w:rsid w:val="005620DF"/>
    <w:rsid w:val="005623E5"/>
    <w:rsid w:val="005623EF"/>
    <w:rsid w:val="00563FCE"/>
    <w:rsid w:val="005649DA"/>
    <w:rsid w:val="0056543D"/>
    <w:rsid w:val="00566E73"/>
    <w:rsid w:val="00571581"/>
    <w:rsid w:val="005722F4"/>
    <w:rsid w:val="00572AF9"/>
    <w:rsid w:val="00573ADF"/>
    <w:rsid w:val="00577232"/>
    <w:rsid w:val="0058080E"/>
    <w:rsid w:val="005815C8"/>
    <w:rsid w:val="0058249C"/>
    <w:rsid w:val="0058254D"/>
    <w:rsid w:val="005829C4"/>
    <w:rsid w:val="00586222"/>
    <w:rsid w:val="00586760"/>
    <w:rsid w:val="00587554"/>
    <w:rsid w:val="00592242"/>
    <w:rsid w:val="00592855"/>
    <w:rsid w:val="00595429"/>
    <w:rsid w:val="00595A16"/>
    <w:rsid w:val="00596442"/>
    <w:rsid w:val="0059662C"/>
    <w:rsid w:val="005979C9"/>
    <w:rsid w:val="00597B0C"/>
    <w:rsid w:val="005A1175"/>
    <w:rsid w:val="005A1CB2"/>
    <w:rsid w:val="005A3D43"/>
    <w:rsid w:val="005A453A"/>
    <w:rsid w:val="005A4742"/>
    <w:rsid w:val="005A47D9"/>
    <w:rsid w:val="005A4D63"/>
    <w:rsid w:val="005A5893"/>
    <w:rsid w:val="005A67C6"/>
    <w:rsid w:val="005A6F26"/>
    <w:rsid w:val="005A6F8C"/>
    <w:rsid w:val="005A718E"/>
    <w:rsid w:val="005A7D19"/>
    <w:rsid w:val="005B20D5"/>
    <w:rsid w:val="005B23FC"/>
    <w:rsid w:val="005B2AE0"/>
    <w:rsid w:val="005B2D60"/>
    <w:rsid w:val="005B3D5E"/>
    <w:rsid w:val="005B46BF"/>
    <w:rsid w:val="005B4895"/>
    <w:rsid w:val="005B63FC"/>
    <w:rsid w:val="005B67E1"/>
    <w:rsid w:val="005C12CB"/>
    <w:rsid w:val="005C2218"/>
    <w:rsid w:val="005C2B82"/>
    <w:rsid w:val="005C3AD0"/>
    <w:rsid w:val="005C6145"/>
    <w:rsid w:val="005D058B"/>
    <w:rsid w:val="005D07DF"/>
    <w:rsid w:val="005D122F"/>
    <w:rsid w:val="005D2B05"/>
    <w:rsid w:val="005D34BC"/>
    <w:rsid w:val="005D36B3"/>
    <w:rsid w:val="005D3BFF"/>
    <w:rsid w:val="005D3FF9"/>
    <w:rsid w:val="005D4129"/>
    <w:rsid w:val="005D55C7"/>
    <w:rsid w:val="005D5BAA"/>
    <w:rsid w:val="005D6CE6"/>
    <w:rsid w:val="005D74BC"/>
    <w:rsid w:val="005D78A7"/>
    <w:rsid w:val="005D7EB6"/>
    <w:rsid w:val="005E06BD"/>
    <w:rsid w:val="005E138F"/>
    <w:rsid w:val="005E2580"/>
    <w:rsid w:val="005E2EE9"/>
    <w:rsid w:val="005E31B7"/>
    <w:rsid w:val="005E3E59"/>
    <w:rsid w:val="005E55BA"/>
    <w:rsid w:val="005E5DF7"/>
    <w:rsid w:val="005E7FCB"/>
    <w:rsid w:val="005F13EE"/>
    <w:rsid w:val="005F2E25"/>
    <w:rsid w:val="005F322A"/>
    <w:rsid w:val="005F3D40"/>
    <w:rsid w:val="005F7ACC"/>
    <w:rsid w:val="006002E2"/>
    <w:rsid w:val="006010CF"/>
    <w:rsid w:val="006035C8"/>
    <w:rsid w:val="00604448"/>
    <w:rsid w:val="00604740"/>
    <w:rsid w:val="0060675D"/>
    <w:rsid w:val="0061081C"/>
    <w:rsid w:val="0061164D"/>
    <w:rsid w:val="00611B7F"/>
    <w:rsid w:val="00611BEC"/>
    <w:rsid w:val="00612EC5"/>
    <w:rsid w:val="006133E0"/>
    <w:rsid w:val="006141D1"/>
    <w:rsid w:val="00614972"/>
    <w:rsid w:val="00617A55"/>
    <w:rsid w:val="006215AA"/>
    <w:rsid w:val="00621664"/>
    <w:rsid w:val="00622179"/>
    <w:rsid w:val="006222E9"/>
    <w:rsid w:val="00623777"/>
    <w:rsid w:val="00630E07"/>
    <w:rsid w:val="00632424"/>
    <w:rsid w:val="0063554B"/>
    <w:rsid w:val="00635E2A"/>
    <w:rsid w:val="00636B7A"/>
    <w:rsid w:val="00636FCF"/>
    <w:rsid w:val="00637B75"/>
    <w:rsid w:val="00637D32"/>
    <w:rsid w:val="006421EE"/>
    <w:rsid w:val="00644049"/>
    <w:rsid w:val="00645CCA"/>
    <w:rsid w:val="006468E8"/>
    <w:rsid w:val="00651105"/>
    <w:rsid w:val="0065123C"/>
    <w:rsid w:val="006547CC"/>
    <w:rsid w:val="006570EF"/>
    <w:rsid w:val="00657B1C"/>
    <w:rsid w:val="00657C84"/>
    <w:rsid w:val="00657F57"/>
    <w:rsid w:val="006605C9"/>
    <w:rsid w:val="006619FE"/>
    <w:rsid w:val="0066363E"/>
    <w:rsid w:val="0066502F"/>
    <w:rsid w:val="00666966"/>
    <w:rsid w:val="00666CC0"/>
    <w:rsid w:val="00667420"/>
    <w:rsid w:val="00670E38"/>
    <w:rsid w:val="00672484"/>
    <w:rsid w:val="00673C9A"/>
    <w:rsid w:val="00673E47"/>
    <w:rsid w:val="0067547B"/>
    <w:rsid w:val="00676AA8"/>
    <w:rsid w:val="00676C17"/>
    <w:rsid w:val="00677057"/>
    <w:rsid w:val="00680A88"/>
    <w:rsid w:val="006829F5"/>
    <w:rsid w:val="00682D8E"/>
    <w:rsid w:val="0068427D"/>
    <w:rsid w:val="00686553"/>
    <w:rsid w:val="0068679D"/>
    <w:rsid w:val="00686941"/>
    <w:rsid w:val="00686ABF"/>
    <w:rsid w:val="00692137"/>
    <w:rsid w:val="00694637"/>
    <w:rsid w:val="0069561D"/>
    <w:rsid w:val="0069569B"/>
    <w:rsid w:val="006958A2"/>
    <w:rsid w:val="006960E3"/>
    <w:rsid w:val="006A0577"/>
    <w:rsid w:val="006A1C75"/>
    <w:rsid w:val="006A258C"/>
    <w:rsid w:val="006A2E5E"/>
    <w:rsid w:val="006A2EC2"/>
    <w:rsid w:val="006A3D50"/>
    <w:rsid w:val="006A69E0"/>
    <w:rsid w:val="006B23ED"/>
    <w:rsid w:val="006B253B"/>
    <w:rsid w:val="006B2EB3"/>
    <w:rsid w:val="006B5FC1"/>
    <w:rsid w:val="006B6D64"/>
    <w:rsid w:val="006B7075"/>
    <w:rsid w:val="006B7E33"/>
    <w:rsid w:val="006C0501"/>
    <w:rsid w:val="006C3EF7"/>
    <w:rsid w:val="006C4A4E"/>
    <w:rsid w:val="006C4D79"/>
    <w:rsid w:val="006C5B83"/>
    <w:rsid w:val="006C7559"/>
    <w:rsid w:val="006D1DDD"/>
    <w:rsid w:val="006D290E"/>
    <w:rsid w:val="006D2E09"/>
    <w:rsid w:val="006D5717"/>
    <w:rsid w:val="006E0F62"/>
    <w:rsid w:val="006E2050"/>
    <w:rsid w:val="006E2658"/>
    <w:rsid w:val="006E51C5"/>
    <w:rsid w:val="006E5364"/>
    <w:rsid w:val="006E589B"/>
    <w:rsid w:val="006E67BE"/>
    <w:rsid w:val="006F0985"/>
    <w:rsid w:val="006F1306"/>
    <w:rsid w:val="006F4F95"/>
    <w:rsid w:val="006F65D9"/>
    <w:rsid w:val="00701290"/>
    <w:rsid w:val="0070197E"/>
    <w:rsid w:val="00701CD0"/>
    <w:rsid w:val="007020B5"/>
    <w:rsid w:val="00702FE0"/>
    <w:rsid w:val="00703BA4"/>
    <w:rsid w:val="0070428E"/>
    <w:rsid w:val="007055AC"/>
    <w:rsid w:val="0070772A"/>
    <w:rsid w:val="00707985"/>
    <w:rsid w:val="00707F49"/>
    <w:rsid w:val="00711286"/>
    <w:rsid w:val="007118ED"/>
    <w:rsid w:val="00712CE5"/>
    <w:rsid w:val="00713EB7"/>
    <w:rsid w:val="007141E1"/>
    <w:rsid w:val="007146B8"/>
    <w:rsid w:val="007169A5"/>
    <w:rsid w:val="00716A4E"/>
    <w:rsid w:val="007170A5"/>
    <w:rsid w:val="00717C44"/>
    <w:rsid w:val="00720E39"/>
    <w:rsid w:val="00722B29"/>
    <w:rsid w:val="00723B3D"/>
    <w:rsid w:val="00723BAE"/>
    <w:rsid w:val="00723E22"/>
    <w:rsid w:val="0072447A"/>
    <w:rsid w:val="00725F8A"/>
    <w:rsid w:val="007260EE"/>
    <w:rsid w:val="007261EF"/>
    <w:rsid w:val="00726AB1"/>
    <w:rsid w:val="00726ADB"/>
    <w:rsid w:val="00732492"/>
    <w:rsid w:val="00732FFA"/>
    <w:rsid w:val="00733B57"/>
    <w:rsid w:val="007359F3"/>
    <w:rsid w:val="00736F6B"/>
    <w:rsid w:val="0073717E"/>
    <w:rsid w:val="00737B4B"/>
    <w:rsid w:val="00740BE4"/>
    <w:rsid w:val="0074269A"/>
    <w:rsid w:val="007433AC"/>
    <w:rsid w:val="007469FC"/>
    <w:rsid w:val="00747C1F"/>
    <w:rsid w:val="0075050F"/>
    <w:rsid w:val="007506AE"/>
    <w:rsid w:val="00750C1E"/>
    <w:rsid w:val="00750C8F"/>
    <w:rsid w:val="00751C90"/>
    <w:rsid w:val="00752CC5"/>
    <w:rsid w:val="007552BD"/>
    <w:rsid w:val="007561E8"/>
    <w:rsid w:val="00757BB9"/>
    <w:rsid w:val="00757D7F"/>
    <w:rsid w:val="0076195B"/>
    <w:rsid w:val="0076234E"/>
    <w:rsid w:val="00762ADB"/>
    <w:rsid w:val="00762C1A"/>
    <w:rsid w:val="00765259"/>
    <w:rsid w:val="00771221"/>
    <w:rsid w:val="00772A9D"/>
    <w:rsid w:val="007750AF"/>
    <w:rsid w:val="007755B1"/>
    <w:rsid w:val="007756A7"/>
    <w:rsid w:val="007776B8"/>
    <w:rsid w:val="007813BF"/>
    <w:rsid w:val="007846D9"/>
    <w:rsid w:val="00785456"/>
    <w:rsid w:val="00785E5C"/>
    <w:rsid w:val="00785E82"/>
    <w:rsid w:val="00786476"/>
    <w:rsid w:val="007877BC"/>
    <w:rsid w:val="00787A28"/>
    <w:rsid w:val="00790446"/>
    <w:rsid w:val="00790478"/>
    <w:rsid w:val="007907B1"/>
    <w:rsid w:val="0079119A"/>
    <w:rsid w:val="0079134A"/>
    <w:rsid w:val="00793001"/>
    <w:rsid w:val="0079345B"/>
    <w:rsid w:val="007934E9"/>
    <w:rsid w:val="00794F84"/>
    <w:rsid w:val="0079512F"/>
    <w:rsid w:val="007954FB"/>
    <w:rsid w:val="00796CA2"/>
    <w:rsid w:val="00797190"/>
    <w:rsid w:val="007A3750"/>
    <w:rsid w:val="007A5C51"/>
    <w:rsid w:val="007A5DD8"/>
    <w:rsid w:val="007A6105"/>
    <w:rsid w:val="007A7E33"/>
    <w:rsid w:val="007B103E"/>
    <w:rsid w:val="007B1987"/>
    <w:rsid w:val="007B1F91"/>
    <w:rsid w:val="007B2DF2"/>
    <w:rsid w:val="007B3244"/>
    <w:rsid w:val="007B327D"/>
    <w:rsid w:val="007B3A0C"/>
    <w:rsid w:val="007B4060"/>
    <w:rsid w:val="007B48D5"/>
    <w:rsid w:val="007B4F7A"/>
    <w:rsid w:val="007B52AA"/>
    <w:rsid w:val="007B5A90"/>
    <w:rsid w:val="007B7957"/>
    <w:rsid w:val="007C04E6"/>
    <w:rsid w:val="007C072D"/>
    <w:rsid w:val="007C16E1"/>
    <w:rsid w:val="007C2C48"/>
    <w:rsid w:val="007C30BF"/>
    <w:rsid w:val="007C3204"/>
    <w:rsid w:val="007C3A18"/>
    <w:rsid w:val="007C3BD9"/>
    <w:rsid w:val="007C3DE0"/>
    <w:rsid w:val="007C4745"/>
    <w:rsid w:val="007C4CAD"/>
    <w:rsid w:val="007C6B61"/>
    <w:rsid w:val="007D1318"/>
    <w:rsid w:val="007D1DEF"/>
    <w:rsid w:val="007D277B"/>
    <w:rsid w:val="007D2F6A"/>
    <w:rsid w:val="007D528B"/>
    <w:rsid w:val="007D739F"/>
    <w:rsid w:val="007E18F6"/>
    <w:rsid w:val="007E19C7"/>
    <w:rsid w:val="007E2176"/>
    <w:rsid w:val="007E2D38"/>
    <w:rsid w:val="007E33E9"/>
    <w:rsid w:val="007E4ECF"/>
    <w:rsid w:val="007E754A"/>
    <w:rsid w:val="007F10B7"/>
    <w:rsid w:val="007F16A4"/>
    <w:rsid w:val="007F333D"/>
    <w:rsid w:val="007F3DC2"/>
    <w:rsid w:val="007F465D"/>
    <w:rsid w:val="007F4B08"/>
    <w:rsid w:val="007F51E4"/>
    <w:rsid w:val="007F5537"/>
    <w:rsid w:val="007F61F6"/>
    <w:rsid w:val="007F644D"/>
    <w:rsid w:val="007F662D"/>
    <w:rsid w:val="008004B3"/>
    <w:rsid w:val="008007DF"/>
    <w:rsid w:val="00800DD8"/>
    <w:rsid w:val="008024BF"/>
    <w:rsid w:val="00803426"/>
    <w:rsid w:val="00804FE3"/>
    <w:rsid w:val="008053A1"/>
    <w:rsid w:val="00811A85"/>
    <w:rsid w:val="00812AC1"/>
    <w:rsid w:val="0081325E"/>
    <w:rsid w:val="00813E1E"/>
    <w:rsid w:val="00817DA4"/>
    <w:rsid w:val="008206BE"/>
    <w:rsid w:val="00823478"/>
    <w:rsid w:val="008234E1"/>
    <w:rsid w:val="0082416A"/>
    <w:rsid w:val="008252AA"/>
    <w:rsid w:val="008263C5"/>
    <w:rsid w:val="008269DB"/>
    <w:rsid w:val="0082733C"/>
    <w:rsid w:val="00831F00"/>
    <w:rsid w:val="00833096"/>
    <w:rsid w:val="00834C6E"/>
    <w:rsid w:val="00835F65"/>
    <w:rsid w:val="0083791D"/>
    <w:rsid w:val="008449A7"/>
    <w:rsid w:val="008475D6"/>
    <w:rsid w:val="00847734"/>
    <w:rsid w:val="00851182"/>
    <w:rsid w:val="00851AFF"/>
    <w:rsid w:val="00853D1F"/>
    <w:rsid w:val="0085446A"/>
    <w:rsid w:val="00857300"/>
    <w:rsid w:val="00860561"/>
    <w:rsid w:val="008609E0"/>
    <w:rsid w:val="00861D34"/>
    <w:rsid w:val="008628A4"/>
    <w:rsid w:val="00863AE8"/>
    <w:rsid w:val="00865E72"/>
    <w:rsid w:val="00871D67"/>
    <w:rsid w:val="00871E13"/>
    <w:rsid w:val="00872257"/>
    <w:rsid w:val="008743AA"/>
    <w:rsid w:val="008747AD"/>
    <w:rsid w:val="008755BA"/>
    <w:rsid w:val="00875DB9"/>
    <w:rsid w:val="008767D0"/>
    <w:rsid w:val="008773B2"/>
    <w:rsid w:val="00880928"/>
    <w:rsid w:val="0088190C"/>
    <w:rsid w:val="00881C25"/>
    <w:rsid w:val="008829B9"/>
    <w:rsid w:val="00883500"/>
    <w:rsid w:val="00883904"/>
    <w:rsid w:val="00883B12"/>
    <w:rsid w:val="008842FC"/>
    <w:rsid w:val="008846CF"/>
    <w:rsid w:val="00884D11"/>
    <w:rsid w:val="00885081"/>
    <w:rsid w:val="0088597D"/>
    <w:rsid w:val="00885993"/>
    <w:rsid w:val="008870DA"/>
    <w:rsid w:val="008905BC"/>
    <w:rsid w:val="00891496"/>
    <w:rsid w:val="0089268C"/>
    <w:rsid w:val="008929EE"/>
    <w:rsid w:val="00892BBE"/>
    <w:rsid w:val="00892F88"/>
    <w:rsid w:val="0089407F"/>
    <w:rsid w:val="00895993"/>
    <w:rsid w:val="00895B96"/>
    <w:rsid w:val="00896591"/>
    <w:rsid w:val="008969B6"/>
    <w:rsid w:val="00897418"/>
    <w:rsid w:val="0089773F"/>
    <w:rsid w:val="008A042B"/>
    <w:rsid w:val="008A3790"/>
    <w:rsid w:val="008A4704"/>
    <w:rsid w:val="008A49E8"/>
    <w:rsid w:val="008A51A4"/>
    <w:rsid w:val="008A5FA2"/>
    <w:rsid w:val="008A6A5E"/>
    <w:rsid w:val="008A6E6D"/>
    <w:rsid w:val="008A72ED"/>
    <w:rsid w:val="008B573C"/>
    <w:rsid w:val="008B5ED7"/>
    <w:rsid w:val="008B61AB"/>
    <w:rsid w:val="008B6CD9"/>
    <w:rsid w:val="008C0FCC"/>
    <w:rsid w:val="008C1586"/>
    <w:rsid w:val="008C2134"/>
    <w:rsid w:val="008C3F33"/>
    <w:rsid w:val="008C493F"/>
    <w:rsid w:val="008C682C"/>
    <w:rsid w:val="008D2646"/>
    <w:rsid w:val="008D44AF"/>
    <w:rsid w:val="008D69FB"/>
    <w:rsid w:val="008E2C16"/>
    <w:rsid w:val="008E3693"/>
    <w:rsid w:val="008E4050"/>
    <w:rsid w:val="008E46DF"/>
    <w:rsid w:val="008E46F6"/>
    <w:rsid w:val="008E558A"/>
    <w:rsid w:val="008E6188"/>
    <w:rsid w:val="008E650E"/>
    <w:rsid w:val="008E6D34"/>
    <w:rsid w:val="008E7B70"/>
    <w:rsid w:val="008E7C02"/>
    <w:rsid w:val="008F077E"/>
    <w:rsid w:val="008F3060"/>
    <w:rsid w:val="008F31C4"/>
    <w:rsid w:val="008F6181"/>
    <w:rsid w:val="008F724D"/>
    <w:rsid w:val="008F728E"/>
    <w:rsid w:val="00900296"/>
    <w:rsid w:val="00900B15"/>
    <w:rsid w:val="0090377E"/>
    <w:rsid w:val="0090694F"/>
    <w:rsid w:val="00907AB0"/>
    <w:rsid w:val="00907E76"/>
    <w:rsid w:val="00910C47"/>
    <w:rsid w:val="00910D1F"/>
    <w:rsid w:val="00913F04"/>
    <w:rsid w:val="00914D3D"/>
    <w:rsid w:val="00917130"/>
    <w:rsid w:val="00922F2E"/>
    <w:rsid w:val="009235D5"/>
    <w:rsid w:val="00931CA4"/>
    <w:rsid w:val="009325D1"/>
    <w:rsid w:val="00934682"/>
    <w:rsid w:val="00934C40"/>
    <w:rsid w:val="00934C80"/>
    <w:rsid w:val="009355A7"/>
    <w:rsid w:val="009358D3"/>
    <w:rsid w:val="009418C2"/>
    <w:rsid w:val="0094199A"/>
    <w:rsid w:val="00943800"/>
    <w:rsid w:val="00946D4C"/>
    <w:rsid w:val="009470CD"/>
    <w:rsid w:val="00947F3C"/>
    <w:rsid w:val="0095143F"/>
    <w:rsid w:val="00951CDA"/>
    <w:rsid w:val="0095326A"/>
    <w:rsid w:val="009538DB"/>
    <w:rsid w:val="00953D51"/>
    <w:rsid w:val="00953EF0"/>
    <w:rsid w:val="0095620D"/>
    <w:rsid w:val="009564A3"/>
    <w:rsid w:val="00956FA0"/>
    <w:rsid w:val="0096253A"/>
    <w:rsid w:val="0096276D"/>
    <w:rsid w:val="00962E89"/>
    <w:rsid w:val="009630DB"/>
    <w:rsid w:val="0096672C"/>
    <w:rsid w:val="0096683C"/>
    <w:rsid w:val="00967CD8"/>
    <w:rsid w:val="00971478"/>
    <w:rsid w:val="00971510"/>
    <w:rsid w:val="009726A0"/>
    <w:rsid w:val="00972F1A"/>
    <w:rsid w:val="00972FB6"/>
    <w:rsid w:val="00973B20"/>
    <w:rsid w:val="009747C6"/>
    <w:rsid w:val="0097645D"/>
    <w:rsid w:val="00977472"/>
    <w:rsid w:val="00980238"/>
    <w:rsid w:val="00980F34"/>
    <w:rsid w:val="00984EE0"/>
    <w:rsid w:val="00987EA5"/>
    <w:rsid w:val="00987EAD"/>
    <w:rsid w:val="00992255"/>
    <w:rsid w:val="0099300E"/>
    <w:rsid w:val="00993673"/>
    <w:rsid w:val="00993831"/>
    <w:rsid w:val="009947C3"/>
    <w:rsid w:val="00994E45"/>
    <w:rsid w:val="00995FE8"/>
    <w:rsid w:val="00996E13"/>
    <w:rsid w:val="009A13FE"/>
    <w:rsid w:val="009A1C93"/>
    <w:rsid w:val="009A459E"/>
    <w:rsid w:val="009A67F7"/>
    <w:rsid w:val="009B1E7E"/>
    <w:rsid w:val="009B2310"/>
    <w:rsid w:val="009B2376"/>
    <w:rsid w:val="009B32DD"/>
    <w:rsid w:val="009B3627"/>
    <w:rsid w:val="009B3669"/>
    <w:rsid w:val="009B366D"/>
    <w:rsid w:val="009B4671"/>
    <w:rsid w:val="009B50DA"/>
    <w:rsid w:val="009B52AE"/>
    <w:rsid w:val="009B5330"/>
    <w:rsid w:val="009B56D1"/>
    <w:rsid w:val="009B5853"/>
    <w:rsid w:val="009B7660"/>
    <w:rsid w:val="009C1950"/>
    <w:rsid w:val="009C2C5F"/>
    <w:rsid w:val="009C3594"/>
    <w:rsid w:val="009C35A9"/>
    <w:rsid w:val="009C378E"/>
    <w:rsid w:val="009C4786"/>
    <w:rsid w:val="009C4E63"/>
    <w:rsid w:val="009C5EA9"/>
    <w:rsid w:val="009C60FE"/>
    <w:rsid w:val="009C72CB"/>
    <w:rsid w:val="009D0363"/>
    <w:rsid w:val="009D06E4"/>
    <w:rsid w:val="009D50CC"/>
    <w:rsid w:val="009D71B8"/>
    <w:rsid w:val="009E00D9"/>
    <w:rsid w:val="009E0128"/>
    <w:rsid w:val="009E29EC"/>
    <w:rsid w:val="009E2FB5"/>
    <w:rsid w:val="009E512D"/>
    <w:rsid w:val="009E7347"/>
    <w:rsid w:val="009E7EED"/>
    <w:rsid w:val="009F0756"/>
    <w:rsid w:val="009F541F"/>
    <w:rsid w:val="009F551C"/>
    <w:rsid w:val="009F6972"/>
    <w:rsid w:val="009F707F"/>
    <w:rsid w:val="00A00D32"/>
    <w:rsid w:val="00A01427"/>
    <w:rsid w:val="00A0147A"/>
    <w:rsid w:val="00A0412B"/>
    <w:rsid w:val="00A04EF3"/>
    <w:rsid w:val="00A058B1"/>
    <w:rsid w:val="00A074E7"/>
    <w:rsid w:val="00A07EBA"/>
    <w:rsid w:val="00A10B37"/>
    <w:rsid w:val="00A138B0"/>
    <w:rsid w:val="00A139E5"/>
    <w:rsid w:val="00A141F3"/>
    <w:rsid w:val="00A1455C"/>
    <w:rsid w:val="00A14D46"/>
    <w:rsid w:val="00A17A6D"/>
    <w:rsid w:val="00A21171"/>
    <w:rsid w:val="00A2189E"/>
    <w:rsid w:val="00A22223"/>
    <w:rsid w:val="00A22E17"/>
    <w:rsid w:val="00A24143"/>
    <w:rsid w:val="00A2545A"/>
    <w:rsid w:val="00A26282"/>
    <w:rsid w:val="00A26B96"/>
    <w:rsid w:val="00A26BB9"/>
    <w:rsid w:val="00A26C96"/>
    <w:rsid w:val="00A274AA"/>
    <w:rsid w:val="00A27861"/>
    <w:rsid w:val="00A27961"/>
    <w:rsid w:val="00A31370"/>
    <w:rsid w:val="00A317B2"/>
    <w:rsid w:val="00A32140"/>
    <w:rsid w:val="00A32B73"/>
    <w:rsid w:val="00A32D6C"/>
    <w:rsid w:val="00A33BD0"/>
    <w:rsid w:val="00A3413B"/>
    <w:rsid w:val="00A34A96"/>
    <w:rsid w:val="00A35039"/>
    <w:rsid w:val="00A361E4"/>
    <w:rsid w:val="00A369B6"/>
    <w:rsid w:val="00A410DB"/>
    <w:rsid w:val="00A42822"/>
    <w:rsid w:val="00A43774"/>
    <w:rsid w:val="00A43970"/>
    <w:rsid w:val="00A43A81"/>
    <w:rsid w:val="00A44B07"/>
    <w:rsid w:val="00A45437"/>
    <w:rsid w:val="00A46922"/>
    <w:rsid w:val="00A504D3"/>
    <w:rsid w:val="00A51B4B"/>
    <w:rsid w:val="00A544D4"/>
    <w:rsid w:val="00A54ADC"/>
    <w:rsid w:val="00A55320"/>
    <w:rsid w:val="00A5588F"/>
    <w:rsid w:val="00A55F18"/>
    <w:rsid w:val="00A574BA"/>
    <w:rsid w:val="00A57845"/>
    <w:rsid w:val="00A60706"/>
    <w:rsid w:val="00A6185A"/>
    <w:rsid w:val="00A62DAA"/>
    <w:rsid w:val="00A6304F"/>
    <w:rsid w:val="00A6365E"/>
    <w:rsid w:val="00A64444"/>
    <w:rsid w:val="00A648B8"/>
    <w:rsid w:val="00A66875"/>
    <w:rsid w:val="00A66A75"/>
    <w:rsid w:val="00A676BA"/>
    <w:rsid w:val="00A67B99"/>
    <w:rsid w:val="00A704EA"/>
    <w:rsid w:val="00A706BA"/>
    <w:rsid w:val="00A71CEA"/>
    <w:rsid w:val="00A71DB7"/>
    <w:rsid w:val="00A71FFB"/>
    <w:rsid w:val="00A72860"/>
    <w:rsid w:val="00A73008"/>
    <w:rsid w:val="00A73674"/>
    <w:rsid w:val="00A73B31"/>
    <w:rsid w:val="00A73BA3"/>
    <w:rsid w:val="00A7496F"/>
    <w:rsid w:val="00A75D96"/>
    <w:rsid w:val="00A77352"/>
    <w:rsid w:val="00A80063"/>
    <w:rsid w:val="00A80C91"/>
    <w:rsid w:val="00A81F26"/>
    <w:rsid w:val="00A823A7"/>
    <w:rsid w:val="00A842FB"/>
    <w:rsid w:val="00A84486"/>
    <w:rsid w:val="00A84733"/>
    <w:rsid w:val="00A850EF"/>
    <w:rsid w:val="00A8548E"/>
    <w:rsid w:val="00A8590F"/>
    <w:rsid w:val="00A862BA"/>
    <w:rsid w:val="00A9080B"/>
    <w:rsid w:val="00A90B9D"/>
    <w:rsid w:val="00A90C7B"/>
    <w:rsid w:val="00A9145D"/>
    <w:rsid w:val="00A91F40"/>
    <w:rsid w:val="00A9215A"/>
    <w:rsid w:val="00A932B6"/>
    <w:rsid w:val="00A94776"/>
    <w:rsid w:val="00A94D68"/>
    <w:rsid w:val="00A95BDE"/>
    <w:rsid w:val="00A963E5"/>
    <w:rsid w:val="00A96AF8"/>
    <w:rsid w:val="00AA2CD5"/>
    <w:rsid w:val="00AA2D6D"/>
    <w:rsid w:val="00AA51A0"/>
    <w:rsid w:val="00AA7D3A"/>
    <w:rsid w:val="00AB0842"/>
    <w:rsid w:val="00AB0C20"/>
    <w:rsid w:val="00AB218E"/>
    <w:rsid w:val="00AB42DF"/>
    <w:rsid w:val="00AB449E"/>
    <w:rsid w:val="00AB470F"/>
    <w:rsid w:val="00AB5F1D"/>
    <w:rsid w:val="00AB5F97"/>
    <w:rsid w:val="00AB5FF7"/>
    <w:rsid w:val="00AB60C2"/>
    <w:rsid w:val="00AB6444"/>
    <w:rsid w:val="00AC1196"/>
    <w:rsid w:val="00AC1A85"/>
    <w:rsid w:val="00AC1B24"/>
    <w:rsid w:val="00AC2062"/>
    <w:rsid w:val="00AC404E"/>
    <w:rsid w:val="00AC6FF3"/>
    <w:rsid w:val="00AD0616"/>
    <w:rsid w:val="00AD0C48"/>
    <w:rsid w:val="00AD0D75"/>
    <w:rsid w:val="00AD0E6C"/>
    <w:rsid w:val="00AD12D7"/>
    <w:rsid w:val="00AD2AA4"/>
    <w:rsid w:val="00AD30DE"/>
    <w:rsid w:val="00AD3556"/>
    <w:rsid w:val="00AD3969"/>
    <w:rsid w:val="00AD4234"/>
    <w:rsid w:val="00AD61A7"/>
    <w:rsid w:val="00AD74AD"/>
    <w:rsid w:val="00AD763E"/>
    <w:rsid w:val="00AD7EC3"/>
    <w:rsid w:val="00AE022A"/>
    <w:rsid w:val="00AE19F5"/>
    <w:rsid w:val="00AE1A3C"/>
    <w:rsid w:val="00AE33ED"/>
    <w:rsid w:val="00AE661D"/>
    <w:rsid w:val="00AE6863"/>
    <w:rsid w:val="00AE7929"/>
    <w:rsid w:val="00AE7CA5"/>
    <w:rsid w:val="00AF0FC4"/>
    <w:rsid w:val="00AF2F7A"/>
    <w:rsid w:val="00AF545A"/>
    <w:rsid w:val="00AF60EB"/>
    <w:rsid w:val="00AF610D"/>
    <w:rsid w:val="00B002C3"/>
    <w:rsid w:val="00B0046E"/>
    <w:rsid w:val="00B00F62"/>
    <w:rsid w:val="00B024A2"/>
    <w:rsid w:val="00B0453F"/>
    <w:rsid w:val="00B04C78"/>
    <w:rsid w:val="00B057D2"/>
    <w:rsid w:val="00B058DF"/>
    <w:rsid w:val="00B05E90"/>
    <w:rsid w:val="00B065CD"/>
    <w:rsid w:val="00B06AAC"/>
    <w:rsid w:val="00B13D91"/>
    <w:rsid w:val="00B141D1"/>
    <w:rsid w:val="00B157D8"/>
    <w:rsid w:val="00B1665C"/>
    <w:rsid w:val="00B21FC2"/>
    <w:rsid w:val="00B22897"/>
    <w:rsid w:val="00B22F1D"/>
    <w:rsid w:val="00B241D1"/>
    <w:rsid w:val="00B251F0"/>
    <w:rsid w:val="00B25582"/>
    <w:rsid w:val="00B27C05"/>
    <w:rsid w:val="00B27C68"/>
    <w:rsid w:val="00B30BCF"/>
    <w:rsid w:val="00B3192B"/>
    <w:rsid w:val="00B3472A"/>
    <w:rsid w:val="00B34A9C"/>
    <w:rsid w:val="00B34C14"/>
    <w:rsid w:val="00B35B99"/>
    <w:rsid w:val="00B36478"/>
    <w:rsid w:val="00B377C1"/>
    <w:rsid w:val="00B413EE"/>
    <w:rsid w:val="00B41A8B"/>
    <w:rsid w:val="00B424F6"/>
    <w:rsid w:val="00B42F5C"/>
    <w:rsid w:val="00B442A3"/>
    <w:rsid w:val="00B450A1"/>
    <w:rsid w:val="00B46782"/>
    <w:rsid w:val="00B47505"/>
    <w:rsid w:val="00B47CED"/>
    <w:rsid w:val="00B500D0"/>
    <w:rsid w:val="00B50807"/>
    <w:rsid w:val="00B51DB8"/>
    <w:rsid w:val="00B53230"/>
    <w:rsid w:val="00B53E68"/>
    <w:rsid w:val="00B54420"/>
    <w:rsid w:val="00B56B76"/>
    <w:rsid w:val="00B57B48"/>
    <w:rsid w:val="00B57E2C"/>
    <w:rsid w:val="00B60B23"/>
    <w:rsid w:val="00B61B05"/>
    <w:rsid w:val="00B62E01"/>
    <w:rsid w:val="00B62EF4"/>
    <w:rsid w:val="00B633DE"/>
    <w:rsid w:val="00B636D6"/>
    <w:rsid w:val="00B64A67"/>
    <w:rsid w:val="00B651D7"/>
    <w:rsid w:val="00B65777"/>
    <w:rsid w:val="00B66C22"/>
    <w:rsid w:val="00B67758"/>
    <w:rsid w:val="00B70016"/>
    <w:rsid w:val="00B7057C"/>
    <w:rsid w:val="00B70785"/>
    <w:rsid w:val="00B70C0B"/>
    <w:rsid w:val="00B70F37"/>
    <w:rsid w:val="00B719D8"/>
    <w:rsid w:val="00B71ACA"/>
    <w:rsid w:val="00B71E1D"/>
    <w:rsid w:val="00B73D53"/>
    <w:rsid w:val="00B76860"/>
    <w:rsid w:val="00B809A9"/>
    <w:rsid w:val="00B81594"/>
    <w:rsid w:val="00B82A4E"/>
    <w:rsid w:val="00B83124"/>
    <w:rsid w:val="00B849C8"/>
    <w:rsid w:val="00B870EF"/>
    <w:rsid w:val="00B872A4"/>
    <w:rsid w:val="00B874BF"/>
    <w:rsid w:val="00B87AEF"/>
    <w:rsid w:val="00B87D0B"/>
    <w:rsid w:val="00B911AB"/>
    <w:rsid w:val="00B926CC"/>
    <w:rsid w:val="00B93760"/>
    <w:rsid w:val="00B94DA6"/>
    <w:rsid w:val="00BA01A0"/>
    <w:rsid w:val="00BA0B4C"/>
    <w:rsid w:val="00BA0DC0"/>
    <w:rsid w:val="00BA2430"/>
    <w:rsid w:val="00BA2EA4"/>
    <w:rsid w:val="00BA3718"/>
    <w:rsid w:val="00BA3B18"/>
    <w:rsid w:val="00BA44AB"/>
    <w:rsid w:val="00BA510C"/>
    <w:rsid w:val="00BA5A57"/>
    <w:rsid w:val="00BA5FEB"/>
    <w:rsid w:val="00BA7957"/>
    <w:rsid w:val="00BA79CC"/>
    <w:rsid w:val="00BA7B74"/>
    <w:rsid w:val="00BB0D5F"/>
    <w:rsid w:val="00BB1256"/>
    <w:rsid w:val="00BB2080"/>
    <w:rsid w:val="00BB2DBD"/>
    <w:rsid w:val="00BB58D3"/>
    <w:rsid w:val="00BB5A87"/>
    <w:rsid w:val="00BB632A"/>
    <w:rsid w:val="00BC03D1"/>
    <w:rsid w:val="00BC076D"/>
    <w:rsid w:val="00BC09EE"/>
    <w:rsid w:val="00BC1089"/>
    <w:rsid w:val="00BC1A2E"/>
    <w:rsid w:val="00BC20F9"/>
    <w:rsid w:val="00BC24B0"/>
    <w:rsid w:val="00BC2FA6"/>
    <w:rsid w:val="00BC33F1"/>
    <w:rsid w:val="00BC33FD"/>
    <w:rsid w:val="00BC3E71"/>
    <w:rsid w:val="00BC40DB"/>
    <w:rsid w:val="00BC433C"/>
    <w:rsid w:val="00BC43E8"/>
    <w:rsid w:val="00BC627D"/>
    <w:rsid w:val="00BC7226"/>
    <w:rsid w:val="00BC734D"/>
    <w:rsid w:val="00BC7C5C"/>
    <w:rsid w:val="00BD0F04"/>
    <w:rsid w:val="00BD2923"/>
    <w:rsid w:val="00BD4CB0"/>
    <w:rsid w:val="00BD5DBA"/>
    <w:rsid w:val="00BD61CD"/>
    <w:rsid w:val="00BD6884"/>
    <w:rsid w:val="00BD742F"/>
    <w:rsid w:val="00BD776B"/>
    <w:rsid w:val="00BD7AD3"/>
    <w:rsid w:val="00BE29FF"/>
    <w:rsid w:val="00BE2BB6"/>
    <w:rsid w:val="00BE2C1F"/>
    <w:rsid w:val="00BE3569"/>
    <w:rsid w:val="00BE39E4"/>
    <w:rsid w:val="00BE765B"/>
    <w:rsid w:val="00BF2239"/>
    <w:rsid w:val="00BF3A96"/>
    <w:rsid w:val="00BF3CD8"/>
    <w:rsid w:val="00BF5EB5"/>
    <w:rsid w:val="00BF62FD"/>
    <w:rsid w:val="00C00002"/>
    <w:rsid w:val="00C00608"/>
    <w:rsid w:val="00C012BF"/>
    <w:rsid w:val="00C01BA8"/>
    <w:rsid w:val="00C044F5"/>
    <w:rsid w:val="00C05D0E"/>
    <w:rsid w:val="00C06EE7"/>
    <w:rsid w:val="00C10262"/>
    <w:rsid w:val="00C105F8"/>
    <w:rsid w:val="00C1352F"/>
    <w:rsid w:val="00C13D97"/>
    <w:rsid w:val="00C155A9"/>
    <w:rsid w:val="00C163BE"/>
    <w:rsid w:val="00C177BE"/>
    <w:rsid w:val="00C17DD8"/>
    <w:rsid w:val="00C21515"/>
    <w:rsid w:val="00C23658"/>
    <w:rsid w:val="00C24761"/>
    <w:rsid w:val="00C2555C"/>
    <w:rsid w:val="00C2609D"/>
    <w:rsid w:val="00C262D3"/>
    <w:rsid w:val="00C26C47"/>
    <w:rsid w:val="00C2766C"/>
    <w:rsid w:val="00C31145"/>
    <w:rsid w:val="00C3139F"/>
    <w:rsid w:val="00C324D1"/>
    <w:rsid w:val="00C32B4B"/>
    <w:rsid w:val="00C33601"/>
    <w:rsid w:val="00C33780"/>
    <w:rsid w:val="00C35ED7"/>
    <w:rsid w:val="00C36A72"/>
    <w:rsid w:val="00C408D2"/>
    <w:rsid w:val="00C42C5C"/>
    <w:rsid w:val="00C43841"/>
    <w:rsid w:val="00C45A05"/>
    <w:rsid w:val="00C469A0"/>
    <w:rsid w:val="00C50734"/>
    <w:rsid w:val="00C51694"/>
    <w:rsid w:val="00C52845"/>
    <w:rsid w:val="00C52C51"/>
    <w:rsid w:val="00C52C67"/>
    <w:rsid w:val="00C532E7"/>
    <w:rsid w:val="00C54037"/>
    <w:rsid w:val="00C545FE"/>
    <w:rsid w:val="00C556BA"/>
    <w:rsid w:val="00C56A9E"/>
    <w:rsid w:val="00C57E4C"/>
    <w:rsid w:val="00C632A4"/>
    <w:rsid w:val="00C66316"/>
    <w:rsid w:val="00C679F6"/>
    <w:rsid w:val="00C71F6C"/>
    <w:rsid w:val="00C7281A"/>
    <w:rsid w:val="00C728C5"/>
    <w:rsid w:val="00C72F15"/>
    <w:rsid w:val="00C7383C"/>
    <w:rsid w:val="00C75C31"/>
    <w:rsid w:val="00C77645"/>
    <w:rsid w:val="00C77BF4"/>
    <w:rsid w:val="00C80C54"/>
    <w:rsid w:val="00C80E77"/>
    <w:rsid w:val="00C8128B"/>
    <w:rsid w:val="00C82795"/>
    <w:rsid w:val="00C84078"/>
    <w:rsid w:val="00C84199"/>
    <w:rsid w:val="00C84DEB"/>
    <w:rsid w:val="00C84E0F"/>
    <w:rsid w:val="00C853DD"/>
    <w:rsid w:val="00C856E8"/>
    <w:rsid w:val="00C86A4C"/>
    <w:rsid w:val="00C86C8C"/>
    <w:rsid w:val="00C9059E"/>
    <w:rsid w:val="00C90634"/>
    <w:rsid w:val="00C90D50"/>
    <w:rsid w:val="00C90F9B"/>
    <w:rsid w:val="00C91F87"/>
    <w:rsid w:val="00C92259"/>
    <w:rsid w:val="00C92ADE"/>
    <w:rsid w:val="00C94767"/>
    <w:rsid w:val="00C94A09"/>
    <w:rsid w:val="00C94CE8"/>
    <w:rsid w:val="00C97089"/>
    <w:rsid w:val="00C97C01"/>
    <w:rsid w:val="00CA148F"/>
    <w:rsid w:val="00CA1C3F"/>
    <w:rsid w:val="00CA3147"/>
    <w:rsid w:val="00CA47CF"/>
    <w:rsid w:val="00CA5AB7"/>
    <w:rsid w:val="00CA6B81"/>
    <w:rsid w:val="00CA7009"/>
    <w:rsid w:val="00CB031D"/>
    <w:rsid w:val="00CB0D14"/>
    <w:rsid w:val="00CB144F"/>
    <w:rsid w:val="00CB3FCE"/>
    <w:rsid w:val="00CB681B"/>
    <w:rsid w:val="00CB6BCC"/>
    <w:rsid w:val="00CB7A19"/>
    <w:rsid w:val="00CC0026"/>
    <w:rsid w:val="00CC0963"/>
    <w:rsid w:val="00CC213C"/>
    <w:rsid w:val="00CC3666"/>
    <w:rsid w:val="00CC3C4F"/>
    <w:rsid w:val="00CC5D08"/>
    <w:rsid w:val="00CC6B2E"/>
    <w:rsid w:val="00CC78FA"/>
    <w:rsid w:val="00CD690E"/>
    <w:rsid w:val="00CD7BE0"/>
    <w:rsid w:val="00CE1119"/>
    <w:rsid w:val="00CE47EC"/>
    <w:rsid w:val="00CE4858"/>
    <w:rsid w:val="00CE501B"/>
    <w:rsid w:val="00CE51B0"/>
    <w:rsid w:val="00CE6593"/>
    <w:rsid w:val="00CF2C1C"/>
    <w:rsid w:val="00CF5C6B"/>
    <w:rsid w:val="00CF7378"/>
    <w:rsid w:val="00CF73FA"/>
    <w:rsid w:val="00CF79CF"/>
    <w:rsid w:val="00CF7F45"/>
    <w:rsid w:val="00D022B4"/>
    <w:rsid w:val="00D03555"/>
    <w:rsid w:val="00D03676"/>
    <w:rsid w:val="00D045C0"/>
    <w:rsid w:val="00D11692"/>
    <w:rsid w:val="00D1179B"/>
    <w:rsid w:val="00D11834"/>
    <w:rsid w:val="00D133FC"/>
    <w:rsid w:val="00D13E65"/>
    <w:rsid w:val="00D14746"/>
    <w:rsid w:val="00D14B31"/>
    <w:rsid w:val="00D14EB2"/>
    <w:rsid w:val="00D15902"/>
    <w:rsid w:val="00D167E6"/>
    <w:rsid w:val="00D17F76"/>
    <w:rsid w:val="00D23C24"/>
    <w:rsid w:val="00D23EC9"/>
    <w:rsid w:val="00D24529"/>
    <w:rsid w:val="00D247DC"/>
    <w:rsid w:val="00D24B03"/>
    <w:rsid w:val="00D24EF9"/>
    <w:rsid w:val="00D25282"/>
    <w:rsid w:val="00D25CE8"/>
    <w:rsid w:val="00D27C66"/>
    <w:rsid w:val="00D27F5E"/>
    <w:rsid w:val="00D31056"/>
    <w:rsid w:val="00D3150E"/>
    <w:rsid w:val="00D31BFF"/>
    <w:rsid w:val="00D33F25"/>
    <w:rsid w:val="00D34921"/>
    <w:rsid w:val="00D3524E"/>
    <w:rsid w:val="00D361A2"/>
    <w:rsid w:val="00D36940"/>
    <w:rsid w:val="00D414A3"/>
    <w:rsid w:val="00D42575"/>
    <w:rsid w:val="00D42AEA"/>
    <w:rsid w:val="00D42C38"/>
    <w:rsid w:val="00D42D94"/>
    <w:rsid w:val="00D42E02"/>
    <w:rsid w:val="00D44A7C"/>
    <w:rsid w:val="00D460BF"/>
    <w:rsid w:val="00D46263"/>
    <w:rsid w:val="00D462BD"/>
    <w:rsid w:val="00D464C1"/>
    <w:rsid w:val="00D46B1D"/>
    <w:rsid w:val="00D47E7C"/>
    <w:rsid w:val="00D50F04"/>
    <w:rsid w:val="00D51FC7"/>
    <w:rsid w:val="00D54B05"/>
    <w:rsid w:val="00D61BED"/>
    <w:rsid w:val="00D6229F"/>
    <w:rsid w:val="00D62DDC"/>
    <w:rsid w:val="00D63132"/>
    <w:rsid w:val="00D63357"/>
    <w:rsid w:val="00D64B6A"/>
    <w:rsid w:val="00D65306"/>
    <w:rsid w:val="00D6573B"/>
    <w:rsid w:val="00D6670D"/>
    <w:rsid w:val="00D667EF"/>
    <w:rsid w:val="00D66A39"/>
    <w:rsid w:val="00D6782F"/>
    <w:rsid w:val="00D70977"/>
    <w:rsid w:val="00D70FB1"/>
    <w:rsid w:val="00D71247"/>
    <w:rsid w:val="00D71D5A"/>
    <w:rsid w:val="00D73EC8"/>
    <w:rsid w:val="00D75227"/>
    <w:rsid w:val="00D7605D"/>
    <w:rsid w:val="00D7658B"/>
    <w:rsid w:val="00D76866"/>
    <w:rsid w:val="00D77554"/>
    <w:rsid w:val="00D80C16"/>
    <w:rsid w:val="00D81961"/>
    <w:rsid w:val="00D8270F"/>
    <w:rsid w:val="00D8420F"/>
    <w:rsid w:val="00D85259"/>
    <w:rsid w:val="00D8555C"/>
    <w:rsid w:val="00D85668"/>
    <w:rsid w:val="00D85D5B"/>
    <w:rsid w:val="00D9119E"/>
    <w:rsid w:val="00D915D7"/>
    <w:rsid w:val="00D9257C"/>
    <w:rsid w:val="00D92AB2"/>
    <w:rsid w:val="00D93B61"/>
    <w:rsid w:val="00D94384"/>
    <w:rsid w:val="00D94CC5"/>
    <w:rsid w:val="00D94E31"/>
    <w:rsid w:val="00D9535C"/>
    <w:rsid w:val="00D95D98"/>
    <w:rsid w:val="00D968CE"/>
    <w:rsid w:val="00D976A0"/>
    <w:rsid w:val="00DA0A9F"/>
    <w:rsid w:val="00DA1E3A"/>
    <w:rsid w:val="00DA3DAA"/>
    <w:rsid w:val="00DA4CCB"/>
    <w:rsid w:val="00DA6483"/>
    <w:rsid w:val="00DB0C31"/>
    <w:rsid w:val="00DB0CFA"/>
    <w:rsid w:val="00DB1311"/>
    <w:rsid w:val="00DB1E82"/>
    <w:rsid w:val="00DB3C3A"/>
    <w:rsid w:val="00DB5094"/>
    <w:rsid w:val="00DB5D28"/>
    <w:rsid w:val="00DB5E82"/>
    <w:rsid w:val="00DB73A9"/>
    <w:rsid w:val="00DC034C"/>
    <w:rsid w:val="00DC064D"/>
    <w:rsid w:val="00DC078D"/>
    <w:rsid w:val="00DC0802"/>
    <w:rsid w:val="00DC1377"/>
    <w:rsid w:val="00DC1B8A"/>
    <w:rsid w:val="00DC2FEC"/>
    <w:rsid w:val="00DC3CE4"/>
    <w:rsid w:val="00DC59F3"/>
    <w:rsid w:val="00DC7171"/>
    <w:rsid w:val="00DD0061"/>
    <w:rsid w:val="00DD3BD2"/>
    <w:rsid w:val="00DD43BA"/>
    <w:rsid w:val="00DD4658"/>
    <w:rsid w:val="00DD5243"/>
    <w:rsid w:val="00DD534A"/>
    <w:rsid w:val="00DD53D9"/>
    <w:rsid w:val="00DD68E3"/>
    <w:rsid w:val="00DD6D37"/>
    <w:rsid w:val="00DE12FD"/>
    <w:rsid w:val="00DE42FB"/>
    <w:rsid w:val="00DE4361"/>
    <w:rsid w:val="00DE49AD"/>
    <w:rsid w:val="00DE4A3C"/>
    <w:rsid w:val="00DE5D4C"/>
    <w:rsid w:val="00DE698D"/>
    <w:rsid w:val="00DE7314"/>
    <w:rsid w:val="00DE7570"/>
    <w:rsid w:val="00DE7BB5"/>
    <w:rsid w:val="00DE7BFF"/>
    <w:rsid w:val="00DF0E3D"/>
    <w:rsid w:val="00DF25AF"/>
    <w:rsid w:val="00DF41C7"/>
    <w:rsid w:val="00DF65D7"/>
    <w:rsid w:val="00DF7B4F"/>
    <w:rsid w:val="00E01D87"/>
    <w:rsid w:val="00E03850"/>
    <w:rsid w:val="00E06C87"/>
    <w:rsid w:val="00E10556"/>
    <w:rsid w:val="00E109E0"/>
    <w:rsid w:val="00E116A8"/>
    <w:rsid w:val="00E11BAC"/>
    <w:rsid w:val="00E13515"/>
    <w:rsid w:val="00E13B94"/>
    <w:rsid w:val="00E14247"/>
    <w:rsid w:val="00E14855"/>
    <w:rsid w:val="00E159C2"/>
    <w:rsid w:val="00E1649E"/>
    <w:rsid w:val="00E16900"/>
    <w:rsid w:val="00E20E8D"/>
    <w:rsid w:val="00E21269"/>
    <w:rsid w:val="00E217A0"/>
    <w:rsid w:val="00E2209C"/>
    <w:rsid w:val="00E23D36"/>
    <w:rsid w:val="00E248CF"/>
    <w:rsid w:val="00E25391"/>
    <w:rsid w:val="00E315F4"/>
    <w:rsid w:val="00E33EFB"/>
    <w:rsid w:val="00E35F25"/>
    <w:rsid w:val="00E36529"/>
    <w:rsid w:val="00E37FDC"/>
    <w:rsid w:val="00E417C5"/>
    <w:rsid w:val="00E429FB"/>
    <w:rsid w:val="00E42BBD"/>
    <w:rsid w:val="00E43DF4"/>
    <w:rsid w:val="00E4481B"/>
    <w:rsid w:val="00E50F67"/>
    <w:rsid w:val="00E53DE4"/>
    <w:rsid w:val="00E55500"/>
    <w:rsid w:val="00E5592F"/>
    <w:rsid w:val="00E55A29"/>
    <w:rsid w:val="00E57454"/>
    <w:rsid w:val="00E60B04"/>
    <w:rsid w:val="00E60DD5"/>
    <w:rsid w:val="00E61125"/>
    <w:rsid w:val="00E61488"/>
    <w:rsid w:val="00E61582"/>
    <w:rsid w:val="00E62C89"/>
    <w:rsid w:val="00E63327"/>
    <w:rsid w:val="00E64280"/>
    <w:rsid w:val="00E65AA7"/>
    <w:rsid w:val="00E6758F"/>
    <w:rsid w:val="00E67CF2"/>
    <w:rsid w:val="00E70D11"/>
    <w:rsid w:val="00E74002"/>
    <w:rsid w:val="00E74335"/>
    <w:rsid w:val="00E75397"/>
    <w:rsid w:val="00E75472"/>
    <w:rsid w:val="00E76293"/>
    <w:rsid w:val="00E76B10"/>
    <w:rsid w:val="00E76FE5"/>
    <w:rsid w:val="00E81D8E"/>
    <w:rsid w:val="00E84B28"/>
    <w:rsid w:val="00E850C0"/>
    <w:rsid w:val="00E850CA"/>
    <w:rsid w:val="00E86431"/>
    <w:rsid w:val="00E867AD"/>
    <w:rsid w:val="00E87223"/>
    <w:rsid w:val="00E91054"/>
    <w:rsid w:val="00E9147C"/>
    <w:rsid w:val="00E91E47"/>
    <w:rsid w:val="00E9241A"/>
    <w:rsid w:val="00E92CCE"/>
    <w:rsid w:val="00E9376A"/>
    <w:rsid w:val="00E95676"/>
    <w:rsid w:val="00E9572C"/>
    <w:rsid w:val="00E969BE"/>
    <w:rsid w:val="00EA1459"/>
    <w:rsid w:val="00EA1B68"/>
    <w:rsid w:val="00EA5EDA"/>
    <w:rsid w:val="00EB1DB7"/>
    <w:rsid w:val="00EB3BDB"/>
    <w:rsid w:val="00EB55AA"/>
    <w:rsid w:val="00EB56A5"/>
    <w:rsid w:val="00EB5CF8"/>
    <w:rsid w:val="00EB5F2D"/>
    <w:rsid w:val="00EB618C"/>
    <w:rsid w:val="00EB6458"/>
    <w:rsid w:val="00EC0A75"/>
    <w:rsid w:val="00EC2DC9"/>
    <w:rsid w:val="00EC560A"/>
    <w:rsid w:val="00EC5D3A"/>
    <w:rsid w:val="00EC6639"/>
    <w:rsid w:val="00EC7A05"/>
    <w:rsid w:val="00ED002B"/>
    <w:rsid w:val="00ED0034"/>
    <w:rsid w:val="00ED1026"/>
    <w:rsid w:val="00ED2847"/>
    <w:rsid w:val="00ED49DC"/>
    <w:rsid w:val="00ED4B2F"/>
    <w:rsid w:val="00ED5DA9"/>
    <w:rsid w:val="00ED6D4B"/>
    <w:rsid w:val="00ED7491"/>
    <w:rsid w:val="00EE00C5"/>
    <w:rsid w:val="00EE0A7C"/>
    <w:rsid w:val="00EE210A"/>
    <w:rsid w:val="00EE3683"/>
    <w:rsid w:val="00EE3826"/>
    <w:rsid w:val="00EE3C56"/>
    <w:rsid w:val="00EE6EA0"/>
    <w:rsid w:val="00EE78AE"/>
    <w:rsid w:val="00EF052D"/>
    <w:rsid w:val="00EF7075"/>
    <w:rsid w:val="00F02F46"/>
    <w:rsid w:val="00F03180"/>
    <w:rsid w:val="00F0590D"/>
    <w:rsid w:val="00F0657B"/>
    <w:rsid w:val="00F07B15"/>
    <w:rsid w:val="00F11BCA"/>
    <w:rsid w:val="00F11BCC"/>
    <w:rsid w:val="00F12811"/>
    <w:rsid w:val="00F14777"/>
    <w:rsid w:val="00F1488B"/>
    <w:rsid w:val="00F14C21"/>
    <w:rsid w:val="00F15154"/>
    <w:rsid w:val="00F15B8D"/>
    <w:rsid w:val="00F160DF"/>
    <w:rsid w:val="00F17CA4"/>
    <w:rsid w:val="00F202ED"/>
    <w:rsid w:val="00F21BFC"/>
    <w:rsid w:val="00F23B33"/>
    <w:rsid w:val="00F27592"/>
    <w:rsid w:val="00F312EF"/>
    <w:rsid w:val="00F33F3E"/>
    <w:rsid w:val="00F33FD9"/>
    <w:rsid w:val="00F34085"/>
    <w:rsid w:val="00F37B0C"/>
    <w:rsid w:val="00F4059A"/>
    <w:rsid w:val="00F41CCC"/>
    <w:rsid w:val="00F41E0D"/>
    <w:rsid w:val="00F42DD9"/>
    <w:rsid w:val="00F4358B"/>
    <w:rsid w:val="00F43CEB"/>
    <w:rsid w:val="00F46619"/>
    <w:rsid w:val="00F50A64"/>
    <w:rsid w:val="00F51191"/>
    <w:rsid w:val="00F5292E"/>
    <w:rsid w:val="00F52F9B"/>
    <w:rsid w:val="00F5353D"/>
    <w:rsid w:val="00F536A6"/>
    <w:rsid w:val="00F53B72"/>
    <w:rsid w:val="00F5408C"/>
    <w:rsid w:val="00F5497C"/>
    <w:rsid w:val="00F562E4"/>
    <w:rsid w:val="00F562ED"/>
    <w:rsid w:val="00F56950"/>
    <w:rsid w:val="00F56E50"/>
    <w:rsid w:val="00F57ABC"/>
    <w:rsid w:val="00F60365"/>
    <w:rsid w:val="00F60D13"/>
    <w:rsid w:val="00F6385B"/>
    <w:rsid w:val="00F641D5"/>
    <w:rsid w:val="00F66F16"/>
    <w:rsid w:val="00F67C5F"/>
    <w:rsid w:val="00F704BD"/>
    <w:rsid w:val="00F71DAC"/>
    <w:rsid w:val="00F73E09"/>
    <w:rsid w:val="00F75282"/>
    <w:rsid w:val="00F76300"/>
    <w:rsid w:val="00F77DF1"/>
    <w:rsid w:val="00F81E1F"/>
    <w:rsid w:val="00F83699"/>
    <w:rsid w:val="00F84D17"/>
    <w:rsid w:val="00F8579B"/>
    <w:rsid w:val="00F870E9"/>
    <w:rsid w:val="00F87D8E"/>
    <w:rsid w:val="00F90265"/>
    <w:rsid w:val="00F90A66"/>
    <w:rsid w:val="00F915F3"/>
    <w:rsid w:val="00F91A1B"/>
    <w:rsid w:val="00F91DF2"/>
    <w:rsid w:val="00F921E0"/>
    <w:rsid w:val="00F9456B"/>
    <w:rsid w:val="00FA0B34"/>
    <w:rsid w:val="00FA0E91"/>
    <w:rsid w:val="00FA19D5"/>
    <w:rsid w:val="00FA2E93"/>
    <w:rsid w:val="00FA2FCA"/>
    <w:rsid w:val="00FA374C"/>
    <w:rsid w:val="00FA4575"/>
    <w:rsid w:val="00FA5386"/>
    <w:rsid w:val="00FA5B1C"/>
    <w:rsid w:val="00FA602B"/>
    <w:rsid w:val="00FA7816"/>
    <w:rsid w:val="00FA7BC4"/>
    <w:rsid w:val="00FB0270"/>
    <w:rsid w:val="00FB0666"/>
    <w:rsid w:val="00FB0675"/>
    <w:rsid w:val="00FB2011"/>
    <w:rsid w:val="00FB495D"/>
    <w:rsid w:val="00FB4DFF"/>
    <w:rsid w:val="00FB7860"/>
    <w:rsid w:val="00FC0236"/>
    <w:rsid w:val="00FC0D1B"/>
    <w:rsid w:val="00FC2211"/>
    <w:rsid w:val="00FC2A30"/>
    <w:rsid w:val="00FC2DA4"/>
    <w:rsid w:val="00FC3B29"/>
    <w:rsid w:val="00FC75C6"/>
    <w:rsid w:val="00FD0360"/>
    <w:rsid w:val="00FD07A8"/>
    <w:rsid w:val="00FD0E36"/>
    <w:rsid w:val="00FD16CE"/>
    <w:rsid w:val="00FD2DDC"/>
    <w:rsid w:val="00FD4965"/>
    <w:rsid w:val="00FD4CB4"/>
    <w:rsid w:val="00FD5437"/>
    <w:rsid w:val="00FE1F17"/>
    <w:rsid w:val="00FE328A"/>
    <w:rsid w:val="00FE4252"/>
    <w:rsid w:val="00FE4755"/>
    <w:rsid w:val="00FE4FCA"/>
    <w:rsid w:val="00FE69FF"/>
    <w:rsid w:val="00FF004F"/>
    <w:rsid w:val="00FF2F70"/>
    <w:rsid w:val="00FF3DBF"/>
    <w:rsid w:val="00FF4638"/>
    <w:rsid w:val="00FF4EC6"/>
    <w:rsid w:val="00FF6D43"/>
    <w:rsid w:val="00FF72F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B0B00D"/>
  <w15:docId w15:val="{77B61FE5-08D5-4FCC-A4BA-45417B7F51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pPr>
      <w:spacing w:after="5" w:line="247" w:lineRule="auto"/>
      <w:ind w:left="56" w:hanging="10"/>
      <w:jc w:val="both"/>
    </w:pPr>
    <w:rPr>
      <w:rFonts w:ascii="Times New Roman" w:eastAsia="Times New Roman" w:hAnsi="Times New Roman" w:cs="Times New Roman"/>
      <w:color w:val="000000"/>
      <w:sz w:val="20"/>
    </w:rPr>
  </w:style>
  <w:style w:type="paragraph" w:styleId="Nagwek1">
    <w:name w:val="heading 1"/>
    <w:next w:val="Normalny"/>
    <w:link w:val="Nagwek1Znak"/>
    <w:uiPriority w:val="9"/>
    <w:qFormat/>
    <w:pPr>
      <w:keepNext/>
      <w:keepLines/>
      <w:spacing w:after="10" w:line="248" w:lineRule="auto"/>
      <w:ind w:left="390" w:right="1185" w:hanging="10"/>
      <w:jc w:val="both"/>
      <w:outlineLvl w:val="0"/>
    </w:pPr>
    <w:rPr>
      <w:rFonts w:ascii="Times New Roman" w:eastAsia="Times New Roman" w:hAnsi="Times New Roman" w:cs="Times New Roman"/>
      <w:color w:val="000000"/>
    </w:rPr>
  </w:style>
  <w:style w:type="paragraph" w:styleId="Nagwek2">
    <w:name w:val="heading 2"/>
    <w:next w:val="Normalny"/>
    <w:link w:val="Nagwek2Znak"/>
    <w:uiPriority w:val="9"/>
    <w:unhideWhenUsed/>
    <w:qFormat/>
    <w:pPr>
      <w:keepNext/>
      <w:keepLines/>
      <w:spacing w:after="7" w:line="249" w:lineRule="auto"/>
      <w:ind w:left="622" w:right="1412" w:hanging="10"/>
      <w:jc w:val="both"/>
      <w:outlineLvl w:val="1"/>
    </w:pPr>
    <w:rPr>
      <w:rFonts w:ascii="Times New Roman" w:eastAsia="Times New Roman" w:hAnsi="Times New Roman" w:cs="Times New Roman"/>
      <w:color w:val="000000"/>
      <w:sz w:val="18"/>
    </w:rPr>
  </w:style>
  <w:style w:type="paragraph" w:styleId="Nagwek3">
    <w:name w:val="heading 3"/>
    <w:next w:val="Normalny"/>
    <w:link w:val="Nagwek3Znak"/>
    <w:uiPriority w:val="9"/>
    <w:unhideWhenUsed/>
    <w:qFormat/>
    <w:pPr>
      <w:keepNext/>
      <w:keepLines/>
      <w:spacing w:after="0"/>
      <w:ind w:left="10" w:right="1375" w:hanging="10"/>
      <w:jc w:val="center"/>
      <w:outlineLvl w:val="2"/>
    </w:pPr>
    <w:rPr>
      <w:rFonts w:ascii="Times New Roman" w:eastAsia="Times New Roman" w:hAnsi="Times New Roman" w:cs="Times New Roman"/>
      <w:color w:val="000000"/>
      <w:sz w:val="32"/>
    </w:rPr>
  </w:style>
  <w:style w:type="paragraph" w:styleId="Nagwek4">
    <w:name w:val="heading 4"/>
    <w:next w:val="Normalny"/>
    <w:link w:val="Nagwek4Znak"/>
    <w:uiPriority w:val="9"/>
    <w:unhideWhenUsed/>
    <w:qFormat/>
    <w:pPr>
      <w:keepNext/>
      <w:keepLines/>
      <w:spacing w:after="0"/>
      <w:ind w:left="10" w:right="1375" w:hanging="10"/>
      <w:jc w:val="center"/>
      <w:outlineLvl w:val="3"/>
    </w:pPr>
    <w:rPr>
      <w:rFonts w:ascii="Times New Roman" w:eastAsia="Times New Roman" w:hAnsi="Times New Roman" w:cs="Times New Roman"/>
      <w:color w:val="000000"/>
      <w:sz w:val="32"/>
    </w:rPr>
  </w:style>
  <w:style w:type="paragraph" w:styleId="Nagwek5">
    <w:name w:val="heading 5"/>
    <w:next w:val="Normalny"/>
    <w:link w:val="Nagwek5Znak"/>
    <w:uiPriority w:val="9"/>
    <w:unhideWhenUsed/>
    <w:qFormat/>
    <w:pPr>
      <w:keepNext/>
      <w:keepLines/>
      <w:spacing w:after="0"/>
      <w:ind w:left="10" w:right="650" w:hanging="10"/>
      <w:jc w:val="center"/>
      <w:outlineLvl w:val="4"/>
    </w:pPr>
    <w:rPr>
      <w:rFonts w:ascii="Times New Roman" w:eastAsia="Times New Roman" w:hAnsi="Times New Roman" w:cs="Times New Roman"/>
      <w:color w:val="000000"/>
      <w:sz w:val="28"/>
    </w:rPr>
  </w:style>
  <w:style w:type="paragraph" w:styleId="Nagwek6">
    <w:name w:val="heading 6"/>
    <w:next w:val="Normalny"/>
    <w:link w:val="Nagwek6Znak"/>
    <w:uiPriority w:val="9"/>
    <w:unhideWhenUsed/>
    <w:qFormat/>
    <w:pPr>
      <w:keepNext/>
      <w:keepLines/>
      <w:spacing w:after="56"/>
      <w:ind w:left="10" w:right="1375" w:hanging="10"/>
      <w:jc w:val="center"/>
      <w:outlineLvl w:val="5"/>
    </w:pPr>
    <w:rPr>
      <w:rFonts w:ascii="Times New Roman" w:eastAsia="Times New Roman" w:hAnsi="Times New Roman" w:cs="Times New Roman"/>
      <w:color w:val="000000"/>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6Znak">
    <w:name w:val="Nagłówek 6 Znak"/>
    <w:link w:val="Nagwek6"/>
    <w:rPr>
      <w:rFonts w:ascii="Times New Roman" w:eastAsia="Times New Roman" w:hAnsi="Times New Roman" w:cs="Times New Roman"/>
      <w:color w:val="000000"/>
      <w:sz w:val="24"/>
    </w:rPr>
  </w:style>
  <w:style w:type="character" w:customStyle="1" w:styleId="Nagwek5Znak">
    <w:name w:val="Nagłówek 5 Znak"/>
    <w:link w:val="Nagwek5"/>
    <w:rPr>
      <w:rFonts w:ascii="Times New Roman" w:eastAsia="Times New Roman" w:hAnsi="Times New Roman" w:cs="Times New Roman"/>
      <w:color w:val="000000"/>
      <w:sz w:val="28"/>
    </w:rPr>
  </w:style>
  <w:style w:type="character" w:customStyle="1" w:styleId="Nagwek4Znak">
    <w:name w:val="Nagłówek 4 Znak"/>
    <w:link w:val="Nagwek4"/>
    <w:rPr>
      <w:rFonts w:ascii="Times New Roman" w:eastAsia="Times New Roman" w:hAnsi="Times New Roman" w:cs="Times New Roman"/>
      <w:color w:val="000000"/>
      <w:sz w:val="32"/>
    </w:rPr>
  </w:style>
  <w:style w:type="character" w:customStyle="1" w:styleId="Nagwek1Znak">
    <w:name w:val="Nagłówek 1 Znak"/>
    <w:link w:val="Nagwek1"/>
    <w:rPr>
      <w:rFonts w:ascii="Times New Roman" w:eastAsia="Times New Roman" w:hAnsi="Times New Roman" w:cs="Times New Roman"/>
      <w:color w:val="000000"/>
      <w:sz w:val="22"/>
    </w:rPr>
  </w:style>
  <w:style w:type="character" w:customStyle="1" w:styleId="Nagwek2Znak">
    <w:name w:val="Nagłówek 2 Znak"/>
    <w:link w:val="Nagwek2"/>
    <w:rPr>
      <w:rFonts w:ascii="Times New Roman" w:eastAsia="Times New Roman" w:hAnsi="Times New Roman" w:cs="Times New Roman"/>
      <w:color w:val="000000"/>
      <w:sz w:val="18"/>
    </w:rPr>
  </w:style>
  <w:style w:type="character" w:customStyle="1" w:styleId="Nagwek3Znak">
    <w:name w:val="Nagłówek 3 Znak"/>
    <w:link w:val="Nagwek3"/>
    <w:rPr>
      <w:rFonts w:ascii="Times New Roman" w:eastAsia="Times New Roman" w:hAnsi="Times New Roman" w:cs="Times New Roman"/>
      <w:color w:val="000000"/>
      <w:sz w:val="32"/>
    </w:rPr>
  </w:style>
  <w:style w:type="paragraph" w:styleId="Spistreci1">
    <w:name w:val="toc 1"/>
    <w:hidden/>
    <w:uiPriority w:val="39"/>
    <w:pPr>
      <w:spacing w:after="11" w:line="248" w:lineRule="auto"/>
      <w:ind w:left="197" w:right="1431" w:hanging="10"/>
      <w:jc w:val="both"/>
    </w:pPr>
    <w:rPr>
      <w:rFonts w:ascii="Times New Roman" w:eastAsia="Times New Roman" w:hAnsi="Times New Roman" w:cs="Times New Roman"/>
      <w:color w:val="000000"/>
      <w:sz w:val="24"/>
    </w:rPr>
  </w:style>
  <w:style w:type="paragraph" w:styleId="Spistreci2">
    <w:name w:val="toc 2"/>
    <w:hidden/>
    <w:uiPriority w:val="39"/>
    <w:pPr>
      <w:spacing w:after="11" w:line="248" w:lineRule="auto"/>
      <w:ind w:left="540" w:right="1431" w:hanging="338"/>
      <w:jc w:val="both"/>
    </w:pPr>
    <w:rPr>
      <w:rFonts w:ascii="Times New Roman" w:eastAsia="Times New Roman" w:hAnsi="Times New Roman" w:cs="Times New Roman"/>
      <w:color w:val="000000"/>
      <w:sz w:val="24"/>
    </w:rPr>
  </w:style>
  <w:style w:type="paragraph" w:styleId="Spistreci3">
    <w:name w:val="toc 3"/>
    <w:hidden/>
    <w:pPr>
      <w:spacing w:after="6" w:line="253" w:lineRule="auto"/>
      <w:ind w:left="212" w:right="1431" w:hanging="10"/>
      <w:jc w:val="both"/>
    </w:pPr>
    <w:rPr>
      <w:rFonts w:ascii="Times New Roman" w:eastAsia="Times New Roman" w:hAnsi="Times New Roman" w:cs="Times New Roman"/>
      <w:color w:val="000000"/>
      <w:sz w:val="24"/>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Tytu">
    <w:name w:val="Title"/>
    <w:basedOn w:val="Normalny"/>
    <w:next w:val="Normalny"/>
    <w:link w:val="TytuZnak"/>
    <w:uiPriority w:val="10"/>
    <w:qFormat/>
    <w:rsid w:val="00D03676"/>
    <w:pPr>
      <w:spacing w:after="0" w:line="240" w:lineRule="auto"/>
      <w:contextualSpacing/>
    </w:pPr>
    <w:rPr>
      <w:rFonts w:asciiTheme="majorHAnsi" w:eastAsiaTheme="majorEastAsia" w:hAnsiTheme="majorHAnsi" w:cstheme="majorBidi"/>
      <w:color w:val="auto"/>
      <w:spacing w:val="-10"/>
      <w:kern w:val="28"/>
      <w:sz w:val="56"/>
      <w:szCs w:val="56"/>
    </w:rPr>
  </w:style>
  <w:style w:type="character" w:customStyle="1" w:styleId="TytuZnak">
    <w:name w:val="Tytuł Znak"/>
    <w:basedOn w:val="Domylnaczcionkaakapitu"/>
    <w:link w:val="Tytu"/>
    <w:uiPriority w:val="10"/>
    <w:rsid w:val="00D03676"/>
    <w:rPr>
      <w:rFonts w:asciiTheme="majorHAnsi" w:eastAsiaTheme="majorEastAsia" w:hAnsiTheme="majorHAnsi" w:cstheme="majorBidi"/>
      <w:spacing w:val="-10"/>
      <w:kern w:val="28"/>
      <w:sz w:val="56"/>
      <w:szCs w:val="56"/>
    </w:rPr>
  </w:style>
  <w:style w:type="character" w:styleId="Hipercze">
    <w:name w:val="Hyperlink"/>
    <w:basedOn w:val="Domylnaczcionkaakapitu"/>
    <w:uiPriority w:val="99"/>
    <w:unhideWhenUsed/>
    <w:rsid w:val="003E5AA1"/>
    <w:rPr>
      <w:color w:val="0563C1" w:themeColor="hyperlink"/>
      <w:u w:val="single"/>
    </w:rPr>
  </w:style>
  <w:style w:type="paragraph" w:styleId="Akapitzlist">
    <w:name w:val="List Paragraph"/>
    <w:aliases w:val="CW_Lista,Odstavec,WYPUNKTOWANIE Akapit z listą,L1,Numerowanie,2 heading,A_wyliczenie,K-P_odwolanie,Akapit z listą5,maz_wyliczenie,opis dzialania,zwykły tekst,List Paragraph1,BulletC,normalny tekst,Obiekt,Podsis rysunku,lp1,List Paragraph2"/>
    <w:basedOn w:val="Normalny"/>
    <w:link w:val="AkapitzlistZnak"/>
    <w:uiPriority w:val="34"/>
    <w:qFormat/>
    <w:rsid w:val="003C408D"/>
    <w:pPr>
      <w:ind w:left="720"/>
      <w:contextualSpacing/>
    </w:pPr>
  </w:style>
  <w:style w:type="character" w:styleId="Nierozpoznanawzmianka">
    <w:name w:val="Unresolved Mention"/>
    <w:basedOn w:val="Domylnaczcionkaakapitu"/>
    <w:uiPriority w:val="99"/>
    <w:semiHidden/>
    <w:unhideWhenUsed/>
    <w:rsid w:val="00853D1F"/>
    <w:rPr>
      <w:color w:val="605E5C"/>
      <w:shd w:val="clear" w:color="auto" w:fill="E1DFDD"/>
    </w:rPr>
  </w:style>
  <w:style w:type="paragraph" w:styleId="Nagwek">
    <w:name w:val="header"/>
    <w:basedOn w:val="Normalny"/>
    <w:link w:val="NagwekZnak"/>
    <w:uiPriority w:val="99"/>
    <w:unhideWhenUsed/>
    <w:rsid w:val="00FC3B2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FC3B29"/>
    <w:rPr>
      <w:rFonts w:ascii="Times New Roman" w:eastAsia="Times New Roman" w:hAnsi="Times New Roman" w:cs="Times New Roman"/>
      <w:color w:val="000000"/>
      <w:sz w:val="20"/>
    </w:rPr>
  </w:style>
  <w:style w:type="paragraph" w:styleId="Stopka">
    <w:name w:val="footer"/>
    <w:basedOn w:val="Normalny"/>
    <w:link w:val="StopkaZnak"/>
    <w:uiPriority w:val="99"/>
    <w:unhideWhenUsed/>
    <w:rsid w:val="00FC3B29"/>
    <w:pPr>
      <w:tabs>
        <w:tab w:val="center" w:pos="4680"/>
        <w:tab w:val="right" w:pos="9360"/>
      </w:tabs>
      <w:spacing w:after="0" w:line="240" w:lineRule="auto"/>
      <w:ind w:left="0" w:firstLine="0"/>
      <w:jc w:val="left"/>
    </w:pPr>
    <w:rPr>
      <w:rFonts w:asciiTheme="minorHAnsi" w:eastAsiaTheme="minorEastAsia" w:hAnsiTheme="minorHAnsi"/>
      <w:color w:val="auto"/>
      <w:sz w:val="22"/>
    </w:rPr>
  </w:style>
  <w:style w:type="character" w:customStyle="1" w:styleId="StopkaZnak">
    <w:name w:val="Stopka Znak"/>
    <w:basedOn w:val="Domylnaczcionkaakapitu"/>
    <w:link w:val="Stopka"/>
    <w:uiPriority w:val="99"/>
    <w:rsid w:val="00FC3B29"/>
    <w:rPr>
      <w:rFonts w:cs="Times New Roman"/>
    </w:rPr>
  </w:style>
  <w:style w:type="paragraph" w:customStyle="1" w:styleId="PUNKT">
    <w:name w:val="PUNKT"/>
    <w:basedOn w:val="Normalny"/>
    <w:link w:val="PUNKTZnak"/>
    <w:qFormat/>
    <w:rsid w:val="00DB1E82"/>
    <w:pPr>
      <w:spacing w:before="120" w:after="200" w:line="300" w:lineRule="atLeast"/>
      <w:ind w:left="0" w:firstLine="0"/>
    </w:pPr>
    <w:rPr>
      <w:color w:val="auto"/>
      <w:sz w:val="24"/>
      <w:szCs w:val="24"/>
      <w:lang w:val="x-none" w:eastAsia="x-none"/>
    </w:rPr>
  </w:style>
  <w:style w:type="character" w:customStyle="1" w:styleId="PUNKTZnak">
    <w:name w:val="PUNKT Znak"/>
    <w:link w:val="PUNKT"/>
    <w:rsid w:val="00DB1E82"/>
    <w:rPr>
      <w:rFonts w:ascii="Times New Roman" w:eastAsia="Times New Roman" w:hAnsi="Times New Roman" w:cs="Times New Roman"/>
      <w:sz w:val="24"/>
      <w:szCs w:val="24"/>
      <w:lang w:val="x-none" w:eastAsia="x-none"/>
    </w:rPr>
  </w:style>
  <w:style w:type="character" w:customStyle="1" w:styleId="AkapitzlistZnak">
    <w:name w:val="Akapit z listą Znak"/>
    <w:aliases w:val="CW_Lista Znak,Odstavec Znak,WYPUNKTOWANIE Akapit z listą Znak,L1 Znak,Numerowanie Znak,2 heading Znak,A_wyliczenie Znak,K-P_odwolanie Znak,Akapit z listą5 Znak,maz_wyliczenie Znak,opis dzialania Znak,zwykły tekst Znak,BulletC Znak"/>
    <w:link w:val="Akapitzlist"/>
    <w:uiPriority w:val="34"/>
    <w:qFormat/>
    <w:rsid w:val="005E7FCB"/>
    <w:rPr>
      <w:rFonts w:ascii="Times New Roman" w:eastAsia="Times New Roman" w:hAnsi="Times New Roman" w:cs="Times New Roman"/>
      <w:color w:val="000000"/>
      <w:sz w:val="20"/>
    </w:rPr>
  </w:style>
  <w:style w:type="paragraph" w:styleId="Tekstpodstawowywcity">
    <w:name w:val="Body Text Indent"/>
    <w:basedOn w:val="Normalny"/>
    <w:link w:val="TekstpodstawowywcityZnak"/>
    <w:uiPriority w:val="99"/>
    <w:unhideWhenUsed/>
    <w:rsid w:val="005E7FCB"/>
    <w:pPr>
      <w:spacing w:after="120" w:line="240" w:lineRule="auto"/>
      <w:ind w:left="283" w:firstLine="0"/>
      <w:jc w:val="left"/>
    </w:pPr>
    <w:rPr>
      <w:color w:val="auto"/>
      <w:sz w:val="24"/>
      <w:szCs w:val="24"/>
      <w:lang w:val="en-US" w:eastAsia="zh-CN"/>
    </w:rPr>
  </w:style>
  <w:style w:type="character" w:customStyle="1" w:styleId="TekstpodstawowywcityZnak">
    <w:name w:val="Tekst podstawowy wcięty Znak"/>
    <w:basedOn w:val="Domylnaczcionkaakapitu"/>
    <w:link w:val="Tekstpodstawowywcity"/>
    <w:uiPriority w:val="99"/>
    <w:rsid w:val="005E7FCB"/>
    <w:rPr>
      <w:rFonts w:ascii="Times New Roman" w:eastAsia="Times New Roman" w:hAnsi="Times New Roman" w:cs="Times New Roman"/>
      <w:sz w:val="24"/>
      <w:szCs w:val="24"/>
      <w:lang w:val="en-US" w:eastAsia="zh-CN"/>
    </w:rPr>
  </w:style>
  <w:style w:type="paragraph" w:customStyle="1" w:styleId="pkt">
    <w:name w:val="pkt"/>
    <w:basedOn w:val="Normalny"/>
    <w:link w:val="pktZnak"/>
    <w:rsid w:val="000B74CA"/>
    <w:pPr>
      <w:spacing w:before="60" w:after="60" w:line="240" w:lineRule="auto"/>
      <w:ind w:left="851" w:hanging="295"/>
    </w:pPr>
    <w:rPr>
      <w:color w:val="auto"/>
      <w:sz w:val="24"/>
      <w:szCs w:val="20"/>
    </w:rPr>
  </w:style>
  <w:style w:type="character" w:customStyle="1" w:styleId="pktZnak">
    <w:name w:val="pkt Znak"/>
    <w:link w:val="pkt"/>
    <w:locked/>
    <w:rsid w:val="000B74CA"/>
    <w:rPr>
      <w:rFonts w:ascii="Times New Roman" w:eastAsia="Times New Roman" w:hAnsi="Times New Roman" w:cs="Times New Roman"/>
      <w:sz w:val="24"/>
      <w:szCs w:val="20"/>
    </w:rPr>
  </w:style>
  <w:style w:type="paragraph" w:customStyle="1" w:styleId="Default">
    <w:name w:val="Default"/>
    <w:rsid w:val="00C21515"/>
    <w:pPr>
      <w:autoSpaceDE w:val="0"/>
      <w:autoSpaceDN w:val="0"/>
      <w:adjustRightInd w:val="0"/>
      <w:spacing w:after="0" w:line="240" w:lineRule="auto"/>
    </w:pPr>
    <w:rPr>
      <w:rFonts w:ascii="Times New Roman" w:hAnsi="Times New Roman" w:cs="Times New Roman"/>
      <w:color w:val="000000"/>
      <w:sz w:val="24"/>
      <w:szCs w:val="24"/>
    </w:rPr>
  </w:style>
  <w:style w:type="paragraph" w:styleId="Tekstpodstawowy">
    <w:name w:val="Body Text"/>
    <w:basedOn w:val="Normalny"/>
    <w:link w:val="TekstpodstawowyZnak"/>
    <w:uiPriority w:val="99"/>
    <w:unhideWhenUsed/>
    <w:rsid w:val="00437298"/>
    <w:pPr>
      <w:spacing w:after="120"/>
    </w:pPr>
  </w:style>
  <w:style w:type="character" w:customStyle="1" w:styleId="TekstpodstawowyZnak">
    <w:name w:val="Tekst podstawowy Znak"/>
    <w:basedOn w:val="Domylnaczcionkaakapitu"/>
    <w:link w:val="Tekstpodstawowy"/>
    <w:uiPriority w:val="99"/>
    <w:rsid w:val="00437298"/>
    <w:rPr>
      <w:rFonts w:ascii="Times New Roman" w:eastAsia="Times New Roman" w:hAnsi="Times New Roman" w:cs="Times New Roman"/>
      <w:color w:val="000000"/>
      <w:sz w:val="20"/>
    </w:rPr>
  </w:style>
  <w:style w:type="paragraph" w:styleId="Tekstpodstawowywcity3">
    <w:name w:val="Body Text Indent 3"/>
    <w:basedOn w:val="Normalny"/>
    <w:link w:val="Tekstpodstawowywcity3Znak"/>
    <w:uiPriority w:val="99"/>
    <w:semiHidden/>
    <w:unhideWhenUsed/>
    <w:rsid w:val="00437298"/>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437298"/>
    <w:rPr>
      <w:rFonts w:ascii="Times New Roman" w:eastAsia="Times New Roman" w:hAnsi="Times New Roman" w:cs="Times New Roman"/>
      <w:color w:val="000000"/>
      <w:sz w:val="16"/>
      <w:szCs w:val="16"/>
    </w:rPr>
  </w:style>
  <w:style w:type="paragraph" w:styleId="Bezodstpw">
    <w:name w:val="No Spacing"/>
    <w:qFormat/>
    <w:rsid w:val="00487626"/>
    <w:pPr>
      <w:spacing w:after="0" w:line="240" w:lineRule="auto"/>
    </w:pPr>
    <w:rPr>
      <w:rFonts w:ascii="Times New Roman" w:eastAsia="Calibri" w:hAnsi="Times New Roman" w:cs="Times New Roman"/>
      <w:sz w:val="24"/>
      <w:szCs w:val="24"/>
      <w:lang w:eastAsia="en-US"/>
    </w:rPr>
  </w:style>
  <w:style w:type="paragraph" w:styleId="Tekstdymka">
    <w:name w:val="Balloon Text"/>
    <w:basedOn w:val="Normalny"/>
    <w:link w:val="TekstdymkaZnak"/>
    <w:uiPriority w:val="99"/>
    <w:semiHidden/>
    <w:unhideWhenUsed/>
    <w:rsid w:val="009C5EA9"/>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9C5EA9"/>
    <w:rPr>
      <w:rFonts w:ascii="Segoe UI" w:eastAsia="Times New Roman" w:hAnsi="Segoe UI" w:cs="Segoe UI"/>
      <w:color w:val="000000"/>
      <w:sz w:val="18"/>
      <w:szCs w:val="18"/>
    </w:rPr>
  </w:style>
  <w:style w:type="paragraph" w:styleId="Tekstpodstawowy3">
    <w:name w:val="Body Text 3"/>
    <w:basedOn w:val="Normalny"/>
    <w:link w:val="Tekstpodstawowy3Znak"/>
    <w:uiPriority w:val="99"/>
    <w:semiHidden/>
    <w:unhideWhenUsed/>
    <w:rsid w:val="00EC560A"/>
    <w:pPr>
      <w:spacing w:after="120"/>
    </w:pPr>
    <w:rPr>
      <w:sz w:val="16"/>
      <w:szCs w:val="16"/>
    </w:rPr>
  </w:style>
  <w:style w:type="character" w:customStyle="1" w:styleId="Tekstpodstawowy3Znak">
    <w:name w:val="Tekst podstawowy 3 Znak"/>
    <w:basedOn w:val="Domylnaczcionkaakapitu"/>
    <w:link w:val="Tekstpodstawowy3"/>
    <w:uiPriority w:val="99"/>
    <w:semiHidden/>
    <w:rsid w:val="00EC560A"/>
    <w:rPr>
      <w:rFonts w:ascii="Times New Roman" w:eastAsia="Times New Roman" w:hAnsi="Times New Roman" w:cs="Times New Roman"/>
      <w:color w:val="000000"/>
      <w:sz w:val="16"/>
      <w:szCs w:val="16"/>
    </w:rPr>
  </w:style>
  <w:style w:type="paragraph" w:customStyle="1" w:styleId="tekstdokumentu">
    <w:name w:val="tekst dokumentu"/>
    <w:basedOn w:val="Normalny"/>
    <w:autoRedefine/>
    <w:rsid w:val="004D0853"/>
    <w:pPr>
      <w:spacing w:after="0" w:line="240" w:lineRule="auto"/>
      <w:ind w:left="0" w:firstLine="0"/>
    </w:pPr>
    <w:rPr>
      <w:rFonts w:ascii="Garamond" w:hAnsi="Garamond" w:cs="Arial"/>
      <w:color w:val="FF0000"/>
      <w:sz w:val="22"/>
    </w:rPr>
  </w:style>
  <w:style w:type="character" w:customStyle="1" w:styleId="tekstdokbold">
    <w:name w:val="tekst dok. bold"/>
    <w:rsid w:val="006C0501"/>
    <w:rPr>
      <w:b/>
      <w:bCs/>
    </w:rPr>
  </w:style>
  <w:style w:type="character" w:customStyle="1" w:styleId="markedcontent">
    <w:name w:val="markedcontent"/>
    <w:basedOn w:val="Domylnaczcionkaakapitu"/>
    <w:rsid w:val="00BD5DBA"/>
  </w:style>
  <w:style w:type="character" w:styleId="UyteHipercze">
    <w:name w:val="FollowedHyperlink"/>
    <w:basedOn w:val="Domylnaczcionkaakapitu"/>
    <w:uiPriority w:val="99"/>
    <w:semiHidden/>
    <w:unhideWhenUsed/>
    <w:rsid w:val="0019228E"/>
    <w:rPr>
      <w:color w:val="954F72" w:themeColor="followedHyperlink"/>
      <w:u w:val="single"/>
    </w:rPr>
  </w:style>
  <w:style w:type="character" w:styleId="Odwoaniedokomentarza">
    <w:name w:val="annotation reference"/>
    <w:basedOn w:val="Domylnaczcionkaakapitu"/>
    <w:uiPriority w:val="99"/>
    <w:semiHidden/>
    <w:unhideWhenUsed/>
    <w:rsid w:val="00B87AEF"/>
    <w:rPr>
      <w:sz w:val="16"/>
      <w:szCs w:val="16"/>
    </w:rPr>
  </w:style>
  <w:style w:type="paragraph" w:styleId="Tekstkomentarza">
    <w:name w:val="annotation text"/>
    <w:basedOn w:val="Normalny"/>
    <w:link w:val="TekstkomentarzaZnak"/>
    <w:uiPriority w:val="99"/>
    <w:semiHidden/>
    <w:unhideWhenUsed/>
    <w:rsid w:val="00B87AEF"/>
    <w:pPr>
      <w:spacing w:line="240" w:lineRule="auto"/>
    </w:pPr>
    <w:rPr>
      <w:szCs w:val="20"/>
    </w:rPr>
  </w:style>
  <w:style w:type="character" w:customStyle="1" w:styleId="TekstkomentarzaZnak">
    <w:name w:val="Tekst komentarza Znak"/>
    <w:basedOn w:val="Domylnaczcionkaakapitu"/>
    <w:link w:val="Tekstkomentarza"/>
    <w:uiPriority w:val="99"/>
    <w:semiHidden/>
    <w:rsid w:val="00B87AEF"/>
    <w:rPr>
      <w:rFonts w:ascii="Times New Roman" w:eastAsia="Times New Roman" w:hAnsi="Times New Roman" w:cs="Times New Roman"/>
      <w:color w:val="000000"/>
      <w:sz w:val="20"/>
      <w:szCs w:val="20"/>
    </w:rPr>
  </w:style>
  <w:style w:type="paragraph" w:styleId="Tematkomentarza">
    <w:name w:val="annotation subject"/>
    <w:basedOn w:val="Tekstkomentarza"/>
    <w:next w:val="Tekstkomentarza"/>
    <w:link w:val="TematkomentarzaZnak"/>
    <w:uiPriority w:val="99"/>
    <w:semiHidden/>
    <w:unhideWhenUsed/>
    <w:rsid w:val="00B87AEF"/>
    <w:rPr>
      <w:b/>
      <w:bCs/>
    </w:rPr>
  </w:style>
  <w:style w:type="character" w:customStyle="1" w:styleId="TematkomentarzaZnak">
    <w:name w:val="Temat komentarza Znak"/>
    <w:basedOn w:val="TekstkomentarzaZnak"/>
    <w:link w:val="Tematkomentarza"/>
    <w:uiPriority w:val="99"/>
    <w:semiHidden/>
    <w:rsid w:val="00B87AEF"/>
    <w:rPr>
      <w:rFonts w:ascii="Times New Roman" w:eastAsia="Times New Roman" w:hAnsi="Times New Roman" w:cs="Times New Roman"/>
      <w:b/>
      <w:bCs/>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993015">
      <w:bodyDiv w:val="1"/>
      <w:marLeft w:val="0"/>
      <w:marRight w:val="0"/>
      <w:marTop w:val="0"/>
      <w:marBottom w:val="0"/>
      <w:divBdr>
        <w:top w:val="none" w:sz="0" w:space="0" w:color="auto"/>
        <w:left w:val="none" w:sz="0" w:space="0" w:color="auto"/>
        <w:bottom w:val="none" w:sz="0" w:space="0" w:color="auto"/>
        <w:right w:val="none" w:sz="0" w:space="0" w:color="auto"/>
      </w:divBdr>
    </w:div>
    <w:div w:id="285621305">
      <w:bodyDiv w:val="1"/>
      <w:marLeft w:val="0"/>
      <w:marRight w:val="0"/>
      <w:marTop w:val="0"/>
      <w:marBottom w:val="0"/>
      <w:divBdr>
        <w:top w:val="none" w:sz="0" w:space="0" w:color="auto"/>
        <w:left w:val="none" w:sz="0" w:space="0" w:color="auto"/>
        <w:bottom w:val="none" w:sz="0" w:space="0" w:color="auto"/>
        <w:right w:val="none" w:sz="0" w:space="0" w:color="auto"/>
      </w:divBdr>
    </w:div>
    <w:div w:id="907110820">
      <w:bodyDiv w:val="1"/>
      <w:marLeft w:val="0"/>
      <w:marRight w:val="0"/>
      <w:marTop w:val="0"/>
      <w:marBottom w:val="0"/>
      <w:divBdr>
        <w:top w:val="none" w:sz="0" w:space="0" w:color="auto"/>
        <w:left w:val="none" w:sz="0" w:space="0" w:color="auto"/>
        <w:bottom w:val="none" w:sz="0" w:space="0" w:color="auto"/>
        <w:right w:val="none" w:sz="0" w:space="0" w:color="auto"/>
      </w:divBdr>
    </w:div>
    <w:div w:id="981737170">
      <w:bodyDiv w:val="1"/>
      <w:marLeft w:val="0"/>
      <w:marRight w:val="0"/>
      <w:marTop w:val="0"/>
      <w:marBottom w:val="0"/>
      <w:divBdr>
        <w:top w:val="none" w:sz="0" w:space="0" w:color="auto"/>
        <w:left w:val="none" w:sz="0" w:space="0" w:color="auto"/>
        <w:bottom w:val="none" w:sz="0" w:space="0" w:color="auto"/>
        <w:right w:val="none" w:sz="0" w:space="0" w:color="auto"/>
      </w:divBdr>
    </w:div>
    <w:div w:id="1623684529">
      <w:bodyDiv w:val="1"/>
      <w:marLeft w:val="0"/>
      <w:marRight w:val="0"/>
      <w:marTop w:val="0"/>
      <w:marBottom w:val="0"/>
      <w:divBdr>
        <w:top w:val="none" w:sz="0" w:space="0" w:color="auto"/>
        <w:left w:val="none" w:sz="0" w:space="0" w:color="auto"/>
        <w:bottom w:val="none" w:sz="0" w:space="0" w:color="auto"/>
        <w:right w:val="none" w:sz="0" w:space="0" w:color="auto"/>
      </w:divBdr>
    </w:div>
    <w:div w:id="1843857825">
      <w:bodyDiv w:val="1"/>
      <w:marLeft w:val="0"/>
      <w:marRight w:val="0"/>
      <w:marTop w:val="0"/>
      <w:marBottom w:val="0"/>
      <w:divBdr>
        <w:top w:val="none" w:sz="0" w:space="0" w:color="auto"/>
        <w:left w:val="none" w:sz="0" w:space="0" w:color="auto"/>
        <w:bottom w:val="none" w:sz="0" w:space="0" w:color="auto"/>
        <w:right w:val="none" w:sz="0" w:space="0" w:color="auto"/>
      </w:divBdr>
    </w:div>
    <w:div w:id="1870991180">
      <w:bodyDiv w:val="1"/>
      <w:marLeft w:val="0"/>
      <w:marRight w:val="0"/>
      <w:marTop w:val="0"/>
      <w:marBottom w:val="0"/>
      <w:divBdr>
        <w:top w:val="none" w:sz="0" w:space="0" w:color="auto"/>
        <w:left w:val="none" w:sz="0" w:space="0" w:color="auto"/>
        <w:bottom w:val="none" w:sz="0" w:space="0" w:color="auto"/>
        <w:right w:val="none" w:sz="0" w:space="0" w:color="auto"/>
      </w:divBdr>
    </w:div>
    <w:div w:id="2077625433">
      <w:bodyDiv w:val="1"/>
      <w:marLeft w:val="0"/>
      <w:marRight w:val="0"/>
      <w:marTop w:val="0"/>
      <w:marBottom w:val="0"/>
      <w:divBdr>
        <w:top w:val="none" w:sz="0" w:space="0" w:color="auto"/>
        <w:left w:val="none" w:sz="0" w:space="0" w:color="auto"/>
        <w:bottom w:val="none" w:sz="0" w:space="0" w:color="auto"/>
        <w:right w:val="none" w:sz="0" w:space="0" w:color="auto"/>
      </w:divBdr>
    </w:div>
    <w:div w:id="211663221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amowienia@ol.policja.gov.pl" TargetMode="External"/><Relationship Id="rId13" Type="http://schemas.openxmlformats.org/officeDocument/2006/relationships/hyperlink" Target="https://ezamowienia.gov.pl/mp-client/search/list/ocds-148610-40538e4e-6dfd-49b6-929a-fdee0b8bc694" TargetMode="External"/><Relationship Id="rId18" Type="http://schemas.openxmlformats.org/officeDocument/2006/relationships/hyperlink" Target="mailto:iod.kwp@ol.policja.gov.pl"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www.gov.pl/web/uzp/jednolity-europejski-dokument-zamowienia" TargetMode="External"/><Relationship Id="rId17" Type="http://schemas.openxmlformats.org/officeDocument/2006/relationships/hyperlink" Target="mailto:zamowienia@ol.policja.gov.pl"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ezamowienia.gov.pl" TargetMode="External"/><Relationship Id="rId20" Type="http://schemas.openxmlformats.org/officeDocument/2006/relationships/hyperlink" Target="mailto:zamowienia@ol.policja.gov.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zamowienia@ol.policja.gov.pl"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mailto:zamowienia@ol.policja.gov.pl" TargetMode="External"/><Relationship Id="rId23" Type="http://schemas.openxmlformats.org/officeDocument/2006/relationships/footer" Target="footer3.xml"/><Relationship Id="rId10" Type="http://schemas.openxmlformats.org/officeDocument/2006/relationships/hyperlink" Target="https://ezamowienia.gov.pl/mp-client/search/list/ocds-148610-40538e4e-6dfd-49b6-929a-fdee0b8bc694" TargetMode="External"/><Relationship Id="rId19" Type="http://schemas.openxmlformats.org/officeDocument/2006/relationships/hyperlink" Target="https://ezamowienia.gov.pl" TargetMode="External"/><Relationship Id="rId4" Type="http://schemas.openxmlformats.org/officeDocument/2006/relationships/settings" Target="settings.xml"/><Relationship Id="rId9" Type="http://schemas.openxmlformats.org/officeDocument/2006/relationships/hyperlink" Target="http://www.warminsko-mazurska.policja.gov.pl" TargetMode="External"/><Relationship Id="rId14" Type="http://schemas.openxmlformats.org/officeDocument/2006/relationships/hyperlink" Target="https://ezamowienia.gov.pl" TargetMode="External"/><Relationship Id="rId22"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27A4948-864A-42F0-887F-9516145FED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1793</TotalTime>
  <Pages>20</Pages>
  <Words>11356</Words>
  <Characters>68141</Characters>
  <Application>Microsoft Office Word</Application>
  <DocSecurity>0</DocSecurity>
  <Lines>567</Lines>
  <Paragraphs>158</Paragraphs>
  <ScaleCrop>false</ScaleCrop>
  <HeadingPairs>
    <vt:vector size="2" baseType="variant">
      <vt:variant>
        <vt:lpstr>Tytuł</vt:lpstr>
      </vt:variant>
      <vt:variant>
        <vt:i4>1</vt:i4>
      </vt:variant>
    </vt:vector>
  </HeadingPairs>
  <TitlesOfParts>
    <vt:vector size="1" baseType="lpstr">
      <vt:lpstr>Microsoft Word - 1 SWZ</vt:lpstr>
    </vt:vector>
  </TitlesOfParts>
  <Company>KGP</Company>
  <LinksUpToDate>false</LinksUpToDate>
  <CharactersWithSpaces>79339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- 1 SWZ</dc:title>
  <dc:subject/>
  <dc:creator>791191</dc:creator>
  <cp:keywords/>
  <cp:lastModifiedBy>ZZP</cp:lastModifiedBy>
  <cp:revision>624</cp:revision>
  <cp:lastPrinted>2024-11-14T11:22:00Z</cp:lastPrinted>
  <dcterms:created xsi:type="dcterms:W3CDTF">2022-06-10T11:13:00Z</dcterms:created>
  <dcterms:modified xsi:type="dcterms:W3CDTF">2025-12-04T07:57:00Z</dcterms:modified>
</cp:coreProperties>
</file>